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3752" w14:textId="77777777" w:rsidR="003029F5" w:rsidRDefault="003029F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22CECDDF" w14:textId="77777777" w:rsidR="003029F5" w:rsidRDefault="003029F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4D000F0C" w14:textId="77777777" w:rsidR="003029F5" w:rsidRDefault="003029F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50B5E255" w14:textId="77777777" w:rsidR="003029F5" w:rsidRDefault="003029F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049F91AD" w14:textId="77777777" w:rsidR="003029F5" w:rsidRDefault="003029F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500F53A7" w14:textId="77777777" w:rsidR="003029F5" w:rsidRDefault="003029F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14:paraId="49062027" w14:textId="78A43EEF" w:rsidR="00661229" w:rsidRPr="003029F5" w:rsidRDefault="002D15F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100"/>
          <w:szCs w:val="100"/>
        </w:rPr>
      </w:pPr>
      <w:r w:rsidRPr="003029F5">
        <w:rPr>
          <w:rFonts w:ascii="Bookman Old Style" w:hAnsi="Bookman Old Style"/>
          <w:b/>
          <w:bCs/>
          <w:sz w:val="100"/>
          <w:szCs w:val="100"/>
        </w:rPr>
        <w:t>1939</w:t>
      </w:r>
    </w:p>
    <w:p w14:paraId="0B0C5156" w14:textId="77091F2E" w:rsidR="00661229" w:rsidRDefault="0066122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Bookman Old Style" w:eastAsia="Arial Narrow" w:hAnsi="Bookman Old Style" w:cs="Arial Narrow"/>
          <w:b/>
          <w:bCs/>
          <w:sz w:val="100"/>
          <w:szCs w:val="100"/>
        </w:rPr>
      </w:pPr>
    </w:p>
    <w:p w14:paraId="33FE2F08" w14:textId="395F218B" w:rsidR="003029F5" w:rsidRDefault="003029F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Bookman Old Style" w:eastAsia="Arial Narrow" w:hAnsi="Bookman Old Style" w:cs="Arial Narrow"/>
          <w:b/>
          <w:bCs/>
          <w:sz w:val="100"/>
          <w:szCs w:val="100"/>
        </w:rPr>
      </w:pPr>
    </w:p>
    <w:p w14:paraId="1196B0F5" w14:textId="5D0F6A37" w:rsidR="003029F5" w:rsidRDefault="003029F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Bookman Old Style" w:eastAsia="Arial Narrow" w:hAnsi="Bookman Old Style" w:cs="Arial Narrow"/>
          <w:b/>
          <w:bCs/>
          <w:sz w:val="100"/>
          <w:szCs w:val="100"/>
        </w:rPr>
      </w:pPr>
    </w:p>
    <w:p w14:paraId="336A9733" w14:textId="1B37437D" w:rsidR="003029F5" w:rsidRDefault="003029F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Bookman Old Style" w:eastAsia="Arial Narrow" w:hAnsi="Bookman Old Style" w:cs="Arial Narrow"/>
          <w:b/>
          <w:bCs/>
          <w:sz w:val="100"/>
          <w:szCs w:val="100"/>
        </w:rPr>
      </w:pPr>
    </w:p>
    <w:p w14:paraId="6981EF3A" w14:textId="77777777" w:rsidR="003029F5" w:rsidRPr="003029F5" w:rsidRDefault="003029F5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rFonts w:ascii="Bookman Old Style" w:eastAsia="Arial Narrow" w:hAnsi="Bookman Old Style" w:cs="Arial Narrow"/>
          <w:b/>
          <w:bCs/>
          <w:sz w:val="100"/>
          <w:szCs w:val="100"/>
        </w:rPr>
      </w:pPr>
    </w:p>
    <w:p w14:paraId="7299098F" w14:textId="77777777" w:rsidR="00F46238" w:rsidRPr="003029F5" w:rsidRDefault="00F46238" w:rsidP="00F4623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Bookman Old Style" w:hAnsi="Bookman Old Style"/>
          <w:b/>
          <w:bCs/>
          <w:sz w:val="32"/>
          <w:szCs w:val="32"/>
        </w:rPr>
      </w:pPr>
      <w:r w:rsidRPr="003029F5">
        <w:rPr>
          <w:rFonts w:ascii="Bookman Old Style" w:hAnsi="Bookman Old Style"/>
          <w:b/>
          <w:bCs/>
          <w:color w:val="FF0000"/>
          <w:sz w:val="32"/>
          <w:szCs w:val="32"/>
        </w:rPr>
        <w:lastRenderedPageBreak/>
        <w:t xml:space="preserve">DEL NOCE, A., </w:t>
      </w:r>
      <w:proofErr w:type="gramStart"/>
      <w:r w:rsidRPr="003029F5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recensione </w:t>
      </w:r>
      <w:r w:rsidRPr="003029F5">
        <w:rPr>
          <w:rFonts w:ascii="Bookman Old Style" w:hAnsi="Bookman Old Style"/>
          <w:b/>
          <w:bCs/>
          <w:sz w:val="32"/>
          <w:szCs w:val="32"/>
        </w:rPr>
        <w:t xml:space="preserve"> a</w:t>
      </w:r>
      <w:proofErr w:type="gramEnd"/>
      <w:r w:rsidRPr="003029F5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3029F5">
        <w:rPr>
          <w:rFonts w:ascii="Bookman Old Style" w:hAnsi="Bookman Old Style"/>
          <w:b/>
          <w:bCs/>
          <w:color w:val="FF0000"/>
          <w:sz w:val="32"/>
          <w:szCs w:val="32"/>
        </w:rPr>
        <w:t>DELLA VOLPE G</w:t>
      </w:r>
      <w:r w:rsidRPr="003029F5">
        <w:rPr>
          <w:rFonts w:ascii="Bookman Old Style" w:hAnsi="Bookman Old Style"/>
          <w:b/>
          <w:bCs/>
          <w:sz w:val="32"/>
          <w:szCs w:val="32"/>
        </w:rPr>
        <w:t xml:space="preserve">., </w:t>
      </w:r>
      <w:r w:rsidRPr="003029F5">
        <w:rPr>
          <w:rFonts w:ascii="Bookman Old Style" w:hAnsi="Bookman Old Style"/>
          <w:b/>
          <w:bCs/>
          <w:i/>
          <w:iCs/>
          <w:sz w:val="32"/>
          <w:szCs w:val="32"/>
        </w:rPr>
        <w:t>Il principio di contraddizione e il concetto di sostanza prima in Aristotele</w:t>
      </w:r>
      <w:r w:rsidRPr="003029F5">
        <w:rPr>
          <w:rFonts w:ascii="Bookman Old Style" w:hAnsi="Bookman Old Style"/>
          <w:b/>
          <w:bCs/>
          <w:sz w:val="32"/>
          <w:szCs w:val="32"/>
        </w:rPr>
        <w:t>,</w:t>
      </w:r>
      <w:r w:rsidRPr="003029F5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in </w:t>
      </w:r>
      <w:r w:rsidRPr="003029F5">
        <w:rPr>
          <w:rFonts w:ascii="Bookman Old Style" w:hAnsi="Bookman Old Style"/>
          <w:b/>
          <w:bCs/>
          <w:sz w:val="32"/>
          <w:szCs w:val="32"/>
        </w:rPr>
        <w:t>R</w:t>
      </w:r>
      <w:r w:rsidRPr="003029F5">
        <w:rPr>
          <w:rFonts w:ascii="Bookman Old Style" w:hAnsi="Bookman Old Style"/>
          <w:b/>
          <w:bCs/>
          <w:i/>
          <w:iCs/>
          <w:sz w:val="32"/>
          <w:szCs w:val="32"/>
        </w:rPr>
        <w:t>en</w:t>
      </w:r>
      <w:r w:rsidRPr="003029F5">
        <w:rPr>
          <w:rFonts w:ascii="Bookman Old Style" w:hAnsi="Bookman Old Style"/>
          <w:b/>
          <w:bCs/>
          <w:sz w:val="32"/>
          <w:szCs w:val="32"/>
        </w:rPr>
        <w:t xml:space="preserve">diconti dell'Accademia delle Scienze di Bologna, classe di scienze morali, 1938, </w:t>
      </w:r>
      <w:r w:rsidRPr="003029F5">
        <w:rPr>
          <w:rFonts w:ascii="Bookman Old Style" w:hAnsi="Bookman Old Style"/>
          <w:b/>
          <w:bCs/>
          <w:color w:val="0000FF"/>
          <w:sz w:val="32"/>
          <w:szCs w:val="32"/>
        </w:rPr>
        <w:t>[recensione pubblicata in</w:t>
      </w:r>
      <w:r w:rsidRPr="003029F5">
        <w:rPr>
          <w:rFonts w:ascii="Bookman Old Style" w:hAnsi="Bookman Old Style"/>
          <w:b/>
          <w:bCs/>
          <w:sz w:val="32"/>
          <w:szCs w:val="32"/>
        </w:rPr>
        <w:t>]</w:t>
      </w:r>
      <w:r w:rsidRPr="003029F5">
        <w:rPr>
          <w:rFonts w:ascii="Bookman Old Style" w:hAnsi="Bookman Old Style"/>
          <w:b/>
          <w:bCs/>
          <w:sz w:val="32"/>
          <w:szCs w:val="32"/>
          <w:lang w:val="fr-FR"/>
        </w:rPr>
        <w:t>«</w:t>
      </w:r>
      <w:r w:rsidRPr="003029F5">
        <w:rPr>
          <w:rFonts w:ascii="Bookman Old Style" w:hAnsi="Bookman Old Style"/>
          <w:b/>
          <w:bCs/>
          <w:sz w:val="32"/>
          <w:szCs w:val="32"/>
        </w:rPr>
        <w:t>Rivista di filosofia neoscolastica</w:t>
      </w:r>
      <w:r w:rsidRPr="003029F5">
        <w:rPr>
          <w:rFonts w:ascii="Bookman Old Style" w:hAnsi="Bookman Old Style"/>
          <w:b/>
          <w:bCs/>
          <w:sz w:val="32"/>
          <w:szCs w:val="32"/>
          <w:lang w:val="fr-FR"/>
        </w:rPr>
        <w:t>»</w:t>
      </w:r>
      <w:r w:rsidRPr="003029F5">
        <w:rPr>
          <w:rFonts w:ascii="Bookman Old Style" w:hAnsi="Bookman Old Style"/>
          <w:b/>
          <w:bCs/>
          <w:sz w:val="32"/>
          <w:szCs w:val="32"/>
        </w:rPr>
        <w:t>, a XXXI, fasc. 2</w:t>
      </w:r>
      <w:r w:rsidRPr="003029F5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, </w:t>
      </w:r>
      <w:r w:rsidRPr="003029F5">
        <w:rPr>
          <w:rFonts w:ascii="Bookman Old Style" w:hAnsi="Bookman Old Style"/>
          <w:b/>
          <w:bCs/>
          <w:sz w:val="32"/>
          <w:szCs w:val="32"/>
          <w:lang w:val="es-ES_tradnl"/>
        </w:rPr>
        <w:t>marzo 1939, pp. 1-3.</w:t>
      </w:r>
    </w:p>
    <w:p w14:paraId="7410B16D" w14:textId="77777777" w:rsidR="00F46238" w:rsidRDefault="00F46238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F46238" w:rsidSect="00661229">
      <w:headerReference w:type="default" r:id="rId6"/>
      <w:footerReference w:type="default" r:id="rId7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DBC8" w14:textId="77777777" w:rsidR="00F83A09" w:rsidRDefault="00F83A09">
      <w:pPr>
        <w:spacing w:line="240" w:lineRule="auto"/>
      </w:pPr>
      <w:r>
        <w:separator/>
      </w:r>
    </w:p>
  </w:endnote>
  <w:endnote w:type="continuationSeparator" w:id="0">
    <w:p w14:paraId="0F84A2A7" w14:textId="77777777" w:rsidR="00F83A09" w:rsidRDefault="00F83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EB2A" w14:textId="77777777" w:rsidR="00661229" w:rsidRDefault="0066122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A69A" w14:textId="77777777" w:rsidR="00F83A09" w:rsidRDefault="00F83A09">
      <w:pPr>
        <w:spacing w:line="240" w:lineRule="auto"/>
      </w:pPr>
      <w:r>
        <w:separator/>
      </w:r>
    </w:p>
  </w:footnote>
  <w:footnote w:type="continuationSeparator" w:id="0">
    <w:p w14:paraId="266F7EAD" w14:textId="77777777" w:rsidR="00F83A09" w:rsidRDefault="00F83A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4B6" w14:textId="77777777" w:rsidR="00661229" w:rsidRDefault="0066122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229"/>
    <w:rsid w:val="001D31B6"/>
    <w:rsid w:val="002D15F2"/>
    <w:rsid w:val="003029F5"/>
    <w:rsid w:val="00661229"/>
    <w:rsid w:val="00F46238"/>
    <w:rsid w:val="00F83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7ED5C"/>
  <w15:docId w15:val="{982FE047-537D-9243-A790-DC76B369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1229"/>
    <w:pPr>
      <w:spacing w:line="360" w:lineRule="auto"/>
      <w:jc w:val="both"/>
    </w:pPr>
    <w:rPr>
      <w:rFonts w:ascii="Arial Narrow" w:hAnsi="Arial Narrow" w:cs="Arial Unicode MS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61229"/>
    <w:rPr>
      <w:u w:val="single"/>
    </w:rPr>
  </w:style>
  <w:style w:type="table" w:customStyle="1" w:styleId="TableNormal">
    <w:name w:val="Table Normal"/>
    <w:rsid w:val="006612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61229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661229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2021-09-04T15:15:00Z</dcterms:created>
  <dcterms:modified xsi:type="dcterms:W3CDTF">2021-09-10T14:07:00Z</dcterms:modified>
</cp:coreProperties>
</file>