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Pr="00BB1FFF" w:rsidRDefault="00F72C0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BB1FFF">
        <w:rPr>
          <w:rFonts w:ascii="Bookman Old Style" w:hAnsi="Bookman Old Style"/>
          <w:b/>
          <w:bCs/>
          <w:sz w:val="100"/>
          <w:szCs w:val="100"/>
        </w:rPr>
        <w:t>1947</w:t>
      </w: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726C" w:rsidRDefault="004672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8C5927" w:rsidRDefault="008C592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8C5927" w:rsidRDefault="008C592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8C5927" w:rsidRPr="0046726C" w:rsidRDefault="008C592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b/>
          <w:sz w:val="32"/>
        </w:rPr>
      </w:pPr>
    </w:p>
    <w:p w:rsidR="0046726C" w:rsidRPr="00BB1FFF" w:rsidRDefault="00F72C0E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  <w:lang w:val="es-ES_tradnl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>Crisi metafisica e crisi politica</w:t>
      </w:r>
      <w:r w:rsidRPr="00BB1FFF">
        <w:rPr>
          <w:rStyle w:val="None"/>
          <w:rFonts w:ascii="Bookman Old Style" w:hAnsi="Bookman Old Style"/>
          <w:b/>
          <w:sz w:val="32"/>
          <w:lang w:val="en-US"/>
        </w:rPr>
        <w:t xml:space="preserve">, in </w:t>
      </w:r>
      <w:proofErr w:type="gramStart"/>
      <w:r w:rsidRPr="00BB1FFF">
        <w:rPr>
          <w:rStyle w:val="None"/>
          <w:rFonts w:ascii="Bookman Old Style" w:hAnsi="Bookman Old Style"/>
          <w:b/>
          <w:sz w:val="32"/>
          <w:lang w:val="en-US"/>
        </w:rPr>
        <w:t>AA.VV.,</w:t>
      </w:r>
      <w:proofErr w:type="gramEnd"/>
      <w:r w:rsidRPr="00BB1FFF">
        <w:rPr>
          <w:rStyle w:val="None"/>
          <w:rFonts w:ascii="Bookman Old Style" w:hAnsi="Bookman Old Style"/>
          <w:b/>
          <w:sz w:val="32"/>
          <w:lang w:val="en-US"/>
        </w:rPr>
        <w:t xml:space="preserve"> </w:t>
      </w:r>
      <w:r w:rsidRPr="00BB1FFF">
        <w:rPr>
          <w:rStyle w:val="None"/>
          <w:rFonts w:ascii="Bookman Old Style" w:hAnsi="Bookman Old Style"/>
          <w:b/>
          <w:i/>
          <w:iCs/>
          <w:sz w:val="32"/>
        </w:rPr>
        <w:t>Atti del II Congresso di filosofia cristiana</w:t>
      </w:r>
      <w:r w:rsidRPr="00BB1FFF">
        <w:rPr>
          <w:rStyle w:val="None"/>
          <w:rFonts w:ascii="Bookman Old Style" w:hAnsi="Bookman Old Style"/>
          <w:b/>
          <w:sz w:val="32"/>
          <w:lang w:val="es-ES_tradnl"/>
        </w:rPr>
        <w:t>, Gallarate 3-6 novembre 1946, Milano 1947.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 xml:space="preserve">La non filosofia di </w:t>
      </w:r>
      <w:proofErr w:type="spellStart"/>
      <w:r w:rsidRPr="00BB1FFF">
        <w:rPr>
          <w:rStyle w:val="None"/>
          <w:rFonts w:ascii="Bookman Old Style" w:hAnsi="Bookman Old Style"/>
          <w:b/>
          <w:i/>
          <w:iCs/>
          <w:sz w:val="32"/>
        </w:rPr>
        <w:t>Marx</w:t>
      </w:r>
      <w:proofErr w:type="spellEnd"/>
      <w:r w:rsidRPr="00BB1FFF">
        <w:rPr>
          <w:rStyle w:val="None"/>
          <w:rFonts w:ascii="Bookman Old Style" w:hAnsi="Bookman Old Style"/>
          <w:b/>
          <w:i/>
          <w:iCs/>
          <w:sz w:val="32"/>
        </w:rPr>
        <w:t xml:space="preserve"> e il comunismo come </w:t>
      </w:r>
      <w:proofErr w:type="spellStart"/>
      <w:r w:rsidRPr="00BB1FFF">
        <w:rPr>
          <w:rStyle w:val="None"/>
          <w:rFonts w:ascii="Bookman Old Style" w:hAnsi="Bookman Old Style"/>
          <w:b/>
          <w:i/>
          <w:iCs/>
          <w:sz w:val="32"/>
        </w:rPr>
        <w:t>realt</w:t>
      </w:r>
      <w:proofErr w:type="spellEnd"/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 xml:space="preserve">à </w:t>
      </w:r>
      <w:proofErr w:type="spellStart"/>
      <w:r w:rsidRPr="00BB1FFF">
        <w:rPr>
          <w:rStyle w:val="None"/>
          <w:rFonts w:ascii="Bookman Old Style" w:hAnsi="Bookman Old Style"/>
          <w:b/>
          <w:i/>
          <w:iCs/>
          <w:sz w:val="32"/>
          <w:lang w:val="en-US"/>
        </w:rPr>
        <w:t>politica</w:t>
      </w:r>
      <w:proofErr w:type="spellEnd"/>
      <w:r w:rsidRPr="00BB1FFF">
        <w:rPr>
          <w:rStyle w:val="None"/>
          <w:rFonts w:ascii="Bookman Old Style" w:hAnsi="Bookman Old Style"/>
          <w:b/>
          <w:sz w:val="32"/>
          <w:lang w:val="en-US"/>
        </w:rPr>
        <w:t xml:space="preserve">, in </w:t>
      </w:r>
      <w:proofErr w:type="gramStart"/>
      <w:r w:rsidRPr="00BB1FFF">
        <w:rPr>
          <w:rStyle w:val="None"/>
          <w:rFonts w:ascii="Bookman Old Style" w:hAnsi="Bookman Old Style"/>
          <w:b/>
          <w:sz w:val="32"/>
          <w:lang w:val="en-US"/>
        </w:rPr>
        <w:t>AA.VV.,</w:t>
      </w:r>
      <w:proofErr w:type="gramEnd"/>
      <w:r w:rsidRPr="00BB1FFF">
        <w:rPr>
          <w:rStyle w:val="None"/>
          <w:rFonts w:ascii="Bookman Old Style" w:hAnsi="Bookman Old Style"/>
          <w:b/>
          <w:sz w:val="32"/>
          <w:lang w:val="en-US"/>
        </w:rPr>
        <w:t xml:space="preserve"> </w:t>
      </w:r>
      <w:r w:rsidRPr="00BB1FFF">
        <w:rPr>
          <w:rStyle w:val="None"/>
          <w:rFonts w:ascii="Bookman Old Style" w:hAnsi="Bookman Old Style"/>
          <w:b/>
          <w:i/>
          <w:iCs/>
          <w:sz w:val="32"/>
        </w:rPr>
        <w:t>Il materialismo storico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Atti del I Congresso Internazionale di Filosofia promosso </w:t>
      </w:r>
      <w:proofErr w:type="spellStart"/>
      <w:r w:rsidRPr="00BB1FFF">
        <w:rPr>
          <w:rStyle w:val="None"/>
          <w:rFonts w:ascii="Bookman Old Style" w:hAnsi="Bookman Old Style"/>
          <w:b/>
          <w:sz w:val="32"/>
        </w:rPr>
        <w:t>dall</w:t>
      </w:r>
      <w:proofErr w:type="spellEnd"/>
      <w:r w:rsidRPr="00BB1FFF">
        <w:rPr>
          <w:rStyle w:val="None"/>
          <w:rFonts w:ascii="Bookman Old Style" w:hAnsi="Bookman Old Style"/>
          <w:b/>
          <w:sz w:val="32"/>
          <w:lang w:val="fr-FR"/>
        </w:rPr>
        <w:t>’</w:t>
      </w:r>
      <w:r w:rsidRPr="00BB1FFF">
        <w:rPr>
          <w:rStyle w:val="None"/>
          <w:rFonts w:ascii="Bookman Old Style" w:hAnsi="Bookman Old Style"/>
          <w:b/>
          <w:sz w:val="32"/>
        </w:rPr>
        <w:t>Istituto di Studi Filosofici, Roma 15-20 novembre 1946, Castellani e C., Milano 1947, pp. 357-388.</w:t>
      </w: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F72C0E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 xml:space="preserve">Recensione </w:t>
      </w:r>
      <w:r w:rsidRPr="00BB1FFF">
        <w:rPr>
          <w:rStyle w:val="None"/>
          <w:rFonts w:ascii="Bookman Old Style" w:hAnsi="Bookman Old Style"/>
          <w:b/>
          <w:sz w:val="32"/>
        </w:rPr>
        <w:t xml:space="preserve">a J. LAPORTE, </w:t>
      </w:r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>Le Rationalisme de Descartes</w:t>
      </w:r>
      <w:r w:rsidRPr="00BB1FFF">
        <w:rPr>
          <w:rStyle w:val="None"/>
          <w:rFonts w:ascii="Bookman Old Style" w:hAnsi="Bookman Old Style"/>
          <w:b/>
          <w:sz w:val="32"/>
          <w:lang w:val="en-US"/>
        </w:rPr>
        <w:t xml:space="preserve">, P.U.F., Paris 1945, in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BB1FFF">
        <w:rPr>
          <w:rStyle w:val="None"/>
          <w:rFonts w:ascii="Bookman Old Style" w:hAnsi="Bookman Old Style"/>
          <w:b/>
          <w:sz w:val="32"/>
        </w:rPr>
        <w:t>Rivista di filosofia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BB1FFF">
        <w:rPr>
          <w:rStyle w:val="None"/>
          <w:rFonts w:ascii="Bookman Old Style" w:hAnsi="Bookman Old Style"/>
          <w:b/>
          <w:sz w:val="32"/>
        </w:rPr>
        <w:t>, XXXVIII, n. 3-4, 1947, pp. 236-43.</w:t>
      </w: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>Comunisti e qualunquisti a fine d</w:t>
      </w:r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>’</w:t>
      </w:r>
      <w:r w:rsidRPr="00BB1FFF">
        <w:rPr>
          <w:rStyle w:val="None"/>
          <w:rFonts w:ascii="Bookman Old Style" w:hAnsi="Bookman Old Style"/>
          <w:b/>
          <w:i/>
          <w:iCs/>
          <w:sz w:val="32"/>
        </w:rPr>
        <w:t>anno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BB1FFF">
        <w:rPr>
          <w:rStyle w:val="None"/>
          <w:rFonts w:ascii="Bookman Old Style" w:hAnsi="Bookman Old Style"/>
          <w:b/>
          <w:sz w:val="32"/>
          <w:lang w:val="es-ES_tradnl"/>
        </w:rPr>
        <w:t>Corriere lombardo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BB1FFF">
        <w:rPr>
          <w:rStyle w:val="None"/>
          <w:rFonts w:ascii="Bookman Old Style" w:hAnsi="Bookman Old Style"/>
          <w:b/>
          <w:sz w:val="32"/>
        </w:rPr>
        <w:t>, 1 gennaio 1947.</w:t>
      </w:r>
    </w:p>
    <w:p w:rsidR="0046726C" w:rsidRPr="00BB1FFF" w:rsidRDefault="0046726C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 w:rsidP="0046726C">
      <w:pPr>
        <w:pStyle w:val="Modulovuoto"/>
        <w:tabs>
          <w:tab w:val="left" w:pos="8380"/>
        </w:tabs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  <w:lang w:val="pt-PT"/>
        </w:rPr>
        <w:t>Sul neofascismo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proofErr w:type="spellStart"/>
      <w:r w:rsidRPr="00BB1FFF">
        <w:rPr>
          <w:rStyle w:val="None"/>
          <w:rFonts w:ascii="Bookman Old Style" w:hAnsi="Bookman Old Style"/>
          <w:b/>
          <w:sz w:val="32"/>
        </w:rPr>
        <w:t>Comunit</w:t>
      </w:r>
      <w:proofErr w:type="spellEnd"/>
      <w:r w:rsidRPr="00BB1FFF">
        <w:rPr>
          <w:rStyle w:val="None"/>
          <w:rFonts w:ascii="Bookman Old Style" w:hAnsi="Bookman Old Style"/>
          <w:b/>
          <w:sz w:val="32"/>
          <w:lang w:val="fr-FR"/>
        </w:rPr>
        <w:t>à»</w:t>
      </w:r>
      <w:r w:rsidRPr="00BB1FFF">
        <w:rPr>
          <w:rStyle w:val="None"/>
          <w:rFonts w:ascii="Bookman Old Style" w:hAnsi="Bookman Old Style"/>
          <w:b/>
          <w:sz w:val="32"/>
        </w:rPr>
        <w:t>, II, n. 7, 31 maggio 1947, pp. 1-2.</w:t>
      </w:r>
      <w:r w:rsidR="0046726C" w:rsidRPr="00BB1FFF">
        <w:rPr>
          <w:rStyle w:val="None"/>
          <w:rFonts w:ascii="Bookman Old Style" w:hAnsi="Bookman Old Style"/>
          <w:b/>
          <w:sz w:val="32"/>
        </w:rPr>
        <w:tab/>
      </w:r>
    </w:p>
    <w:p w:rsidR="0046726C" w:rsidRPr="00BB1FFF" w:rsidRDefault="0046726C" w:rsidP="0046726C">
      <w:pPr>
        <w:pStyle w:val="Modulovuoto"/>
        <w:tabs>
          <w:tab w:val="left" w:pos="8380"/>
        </w:tabs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 w:rsidP="0046726C">
      <w:pPr>
        <w:pStyle w:val="Modulovuoto"/>
        <w:tabs>
          <w:tab w:val="left" w:pos="8380"/>
        </w:tabs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>Parole stanche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BB1FFF">
        <w:rPr>
          <w:rStyle w:val="None"/>
          <w:rFonts w:ascii="Bookman Old Style" w:hAnsi="Bookman Old Style"/>
          <w:b/>
          <w:sz w:val="32"/>
          <w:lang w:val="es-ES_tradnl"/>
        </w:rPr>
        <w:t>Corriere lombardo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BB1FFF">
        <w:rPr>
          <w:rStyle w:val="None"/>
          <w:rFonts w:ascii="Bookman Old Style" w:hAnsi="Bookman Old Style"/>
          <w:b/>
          <w:sz w:val="32"/>
        </w:rPr>
        <w:t>, 8 giugno 1947.</w:t>
      </w:r>
    </w:p>
    <w:p w:rsidR="0046726C" w:rsidRPr="00BB1FFF" w:rsidRDefault="0046726C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F72C0E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 xml:space="preserve">Partito Socialista Lavoratori Italiani e </w:t>
      </w:r>
      <w:proofErr w:type="spellStart"/>
      <w:r w:rsidRPr="00BB1FFF">
        <w:rPr>
          <w:rStyle w:val="None"/>
          <w:rFonts w:ascii="Bookman Old Style" w:hAnsi="Bookman Old Style"/>
          <w:b/>
          <w:i/>
          <w:iCs/>
          <w:sz w:val="32"/>
        </w:rPr>
        <w:t>attualit</w:t>
      </w:r>
      <w:proofErr w:type="spellEnd"/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 xml:space="preserve">à </w:t>
      </w:r>
      <w:r w:rsidRPr="00BB1FFF">
        <w:rPr>
          <w:rStyle w:val="None"/>
          <w:rFonts w:ascii="Bookman Old Style" w:hAnsi="Bookman Old Style"/>
          <w:b/>
          <w:i/>
          <w:iCs/>
          <w:sz w:val="32"/>
        </w:rPr>
        <w:t>della socialdemocrazia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BB1FFF">
        <w:rPr>
          <w:rStyle w:val="None"/>
          <w:rFonts w:ascii="Bookman Old Style" w:hAnsi="Bookman Old Style"/>
          <w:b/>
          <w:sz w:val="32"/>
        </w:rPr>
        <w:t>Cronache sociali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»</w:t>
      </w:r>
      <w:r w:rsidRPr="00BB1FFF">
        <w:rPr>
          <w:rStyle w:val="None"/>
          <w:rFonts w:ascii="Bookman Old Style" w:hAnsi="Bookman Old Style"/>
          <w:b/>
          <w:sz w:val="32"/>
        </w:rPr>
        <w:t>, I, n. 2, 15 giugno 1947, pp. 13-14.</w:t>
      </w: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  <w:lang w:val="en-US"/>
        </w:rPr>
        <w:t>Unit</w:t>
      </w:r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 xml:space="preserve">à </w:t>
      </w:r>
      <w:r w:rsidRPr="00BB1FFF">
        <w:rPr>
          <w:rStyle w:val="None"/>
          <w:rFonts w:ascii="Bookman Old Style" w:hAnsi="Bookman Old Style"/>
          <w:b/>
          <w:i/>
          <w:iCs/>
          <w:sz w:val="32"/>
          <w:lang w:val="pt-PT"/>
        </w:rPr>
        <w:t>Socialista e Liberalsocialismo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proofErr w:type="spellStart"/>
      <w:r w:rsidRPr="00BB1FFF">
        <w:rPr>
          <w:rStyle w:val="None"/>
          <w:rFonts w:ascii="Bookman Old Style" w:hAnsi="Bookman Old Style"/>
          <w:b/>
          <w:sz w:val="32"/>
        </w:rPr>
        <w:t>Comunit</w:t>
      </w:r>
      <w:proofErr w:type="spellEnd"/>
      <w:r w:rsidRPr="00BB1FFF">
        <w:rPr>
          <w:rStyle w:val="None"/>
          <w:rFonts w:ascii="Bookman Old Style" w:hAnsi="Bookman Old Style"/>
          <w:b/>
          <w:sz w:val="32"/>
          <w:lang w:val="fr-FR"/>
        </w:rPr>
        <w:t>à»</w:t>
      </w:r>
      <w:r w:rsidRPr="00BB1FFF">
        <w:rPr>
          <w:rStyle w:val="None"/>
          <w:rFonts w:ascii="Bookman Old Style" w:hAnsi="Bookman Old Style"/>
          <w:b/>
          <w:sz w:val="32"/>
        </w:rPr>
        <w:t>, II, n. 17, 9 agosto 1947, pp. 3-4.</w:t>
      </w:r>
    </w:p>
    <w:p w:rsidR="0046726C" w:rsidRPr="00BB1FFF" w:rsidRDefault="0046726C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8C5927" w:rsidRPr="00BB1FFF" w:rsidRDefault="008C5927" w:rsidP="0046726C">
      <w:pPr>
        <w:pStyle w:val="Modulovuoto"/>
        <w:ind w:right="314"/>
        <w:jc w:val="both"/>
        <w:outlineLvl w:val="0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BB1FFF" w:rsidRDefault="008C5927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F72C0E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  <w:r w:rsidRPr="00BB1FFF">
        <w:rPr>
          <w:rStyle w:val="None"/>
          <w:rFonts w:ascii="Bookman Old Style" w:hAnsi="Bookman Old Style"/>
          <w:b/>
          <w:i/>
          <w:iCs/>
          <w:sz w:val="32"/>
        </w:rPr>
        <w:t xml:space="preserve">La scissione </w:t>
      </w:r>
      <w:proofErr w:type="spellStart"/>
      <w:r w:rsidRPr="00BB1FFF">
        <w:rPr>
          <w:rStyle w:val="None"/>
          <w:rFonts w:ascii="Bookman Old Style" w:hAnsi="Bookman Old Style"/>
          <w:b/>
          <w:i/>
          <w:iCs/>
          <w:sz w:val="32"/>
        </w:rPr>
        <w:t>dell</w:t>
      </w:r>
      <w:proofErr w:type="spellEnd"/>
      <w:r w:rsidRPr="00BB1FFF">
        <w:rPr>
          <w:rStyle w:val="None"/>
          <w:rFonts w:ascii="Bookman Old Style" w:hAnsi="Bookman Old Style"/>
          <w:b/>
          <w:i/>
          <w:iCs/>
          <w:sz w:val="32"/>
          <w:lang w:val="fr-FR"/>
        </w:rPr>
        <w:t>’</w:t>
      </w:r>
      <w:r w:rsidRPr="00BB1FFF">
        <w:rPr>
          <w:rStyle w:val="None"/>
          <w:rFonts w:ascii="Bookman Old Style" w:hAnsi="Bookman Old Style"/>
          <w:b/>
          <w:i/>
          <w:iCs/>
          <w:sz w:val="32"/>
        </w:rPr>
        <w:t>U.Q.</w:t>
      </w:r>
      <w:r w:rsidRPr="00BB1FFF">
        <w:rPr>
          <w:rStyle w:val="None"/>
          <w:rFonts w:ascii="Bookman Old Style" w:hAnsi="Bookman Old Style"/>
          <w:b/>
          <w:sz w:val="32"/>
        </w:rPr>
        <w:t xml:space="preserve">, </w:t>
      </w:r>
      <w:r w:rsidRPr="00BB1FFF">
        <w:rPr>
          <w:rStyle w:val="None"/>
          <w:rFonts w:ascii="Bookman Old Style" w:hAnsi="Bookman Old Style"/>
          <w:b/>
          <w:sz w:val="32"/>
          <w:lang w:val="fr-FR"/>
        </w:rPr>
        <w:t>«</w:t>
      </w:r>
      <w:proofErr w:type="spellStart"/>
      <w:r w:rsidRPr="00BB1FFF">
        <w:rPr>
          <w:rStyle w:val="None"/>
          <w:rFonts w:ascii="Bookman Old Style" w:hAnsi="Bookman Old Style"/>
          <w:b/>
          <w:sz w:val="32"/>
        </w:rPr>
        <w:t>Comunit</w:t>
      </w:r>
      <w:proofErr w:type="spellEnd"/>
      <w:r w:rsidRPr="00BB1FFF">
        <w:rPr>
          <w:rStyle w:val="None"/>
          <w:rFonts w:ascii="Bookman Old Style" w:hAnsi="Bookman Old Style"/>
          <w:b/>
          <w:sz w:val="32"/>
          <w:lang w:val="fr-FR"/>
        </w:rPr>
        <w:t>à»</w:t>
      </w:r>
      <w:r w:rsidRPr="00BB1FFF">
        <w:rPr>
          <w:rStyle w:val="None"/>
          <w:rFonts w:ascii="Bookman Old Style" w:hAnsi="Bookman Old Style"/>
          <w:b/>
          <w:sz w:val="32"/>
        </w:rPr>
        <w:t>, II, n. 19, 20 settembre 1947, pp. 3-6.</w:t>
      </w:r>
    </w:p>
    <w:p w:rsidR="0046726C" w:rsidRPr="00BB1FFF" w:rsidRDefault="0046726C">
      <w:pPr>
        <w:pStyle w:val="Modulovuoto"/>
        <w:ind w:right="314"/>
        <w:jc w:val="both"/>
        <w:rPr>
          <w:rStyle w:val="None"/>
          <w:rFonts w:ascii="Bookman Old Style" w:hAnsi="Bookman Old Style"/>
          <w:b/>
          <w:sz w:val="32"/>
        </w:rPr>
      </w:pPr>
    </w:p>
    <w:p w:rsidR="0046726C" w:rsidRPr="00BB1FFF" w:rsidRDefault="0046726C" w:rsidP="0046726C">
      <w:pPr>
        <w:pStyle w:val="Modulovuoto"/>
        <w:spacing w:line="360" w:lineRule="auto"/>
        <w:ind w:right="314"/>
        <w:jc w:val="center"/>
        <w:rPr>
          <w:rStyle w:val="None"/>
          <w:rFonts w:ascii="Bookman Old Style" w:hAnsi="Bookman Old Style"/>
          <w:b/>
          <w:sz w:val="32"/>
        </w:rPr>
      </w:pPr>
      <w:r w:rsidRPr="00BB1FFF">
        <w:rPr>
          <w:rFonts w:ascii="Segoe UI Symbol" w:eastAsia="PC명조" w:hAnsi="Segoe UI Symbol" w:cs="Segoe UI Symbol"/>
          <w:b/>
          <w:color w:val="800080"/>
          <w:sz w:val="32"/>
          <w:szCs w:val="32"/>
        </w:rPr>
        <w:t>❁❁❁</w:t>
      </w:r>
    </w:p>
    <w:p w:rsidR="008C5927" w:rsidRPr="0046726C" w:rsidRDefault="008C5927">
      <w:pPr>
        <w:pStyle w:val="Modulovuoto"/>
        <w:ind w:right="314"/>
        <w:jc w:val="both"/>
        <w:rPr>
          <w:rStyle w:val="None"/>
          <w:b/>
          <w:sz w:val="32"/>
        </w:rPr>
      </w:pPr>
      <w:bookmarkStart w:id="0" w:name="_GoBack"/>
      <w:bookmarkEnd w:id="0"/>
    </w:p>
    <w:sectPr w:rsidR="008C5927" w:rsidRPr="0046726C" w:rsidSect="008C5927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5927"/>
    <w:rsid w:val="0046726C"/>
    <w:rsid w:val="008C5927"/>
    <w:rsid w:val="00BB1FFF"/>
    <w:rsid w:val="00F72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AD1C-3B16-44FA-A344-67780D5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C5927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5927"/>
    <w:rPr>
      <w:u w:val="single"/>
    </w:rPr>
  </w:style>
  <w:style w:type="table" w:customStyle="1" w:styleId="TableNormal">
    <w:name w:val="Table Normal"/>
    <w:rsid w:val="008C5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C5927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8C5927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8C5927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8C5927"/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726C"/>
    <w:pPr>
      <w:spacing w:line="240" w:lineRule="auto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6726C"/>
    <w:rPr>
      <w:rFonts w:ascii="Lucida Grande" w:eastAsia="Arial Narrow" w:hAnsi="Lucida Grande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Università degli Studi di Torino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6</cp:revision>
  <dcterms:created xsi:type="dcterms:W3CDTF">2021-11-24T08:32:00Z</dcterms:created>
  <dcterms:modified xsi:type="dcterms:W3CDTF">2021-11-25T14:12:00Z</dcterms:modified>
</cp:coreProperties>
</file>