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600" w:rsidRDefault="00F436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F43600" w:rsidRDefault="00F436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F43600" w:rsidRDefault="00F436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F43600" w:rsidRDefault="00F436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F43600" w:rsidRDefault="00F436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F43600" w:rsidRDefault="00F436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F43600" w:rsidRPr="000F01FB" w:rsidRDefault="008B73E3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Bookman Old Style" w:hAnsi="Bookman Old Style"/>
          <w:b/>
          <w:bCs/>
          <w:sz w:val="100"/>
          <w:szCs w:val="100"/>
        </w:rPr>
      </w:pPr>
      <w:r w:rsidRPr="000F01FB">
        <w:rPr>
          <w:rFonts w:ascii="Bookman Old Style" w:hAnsi="Bookman Old Style"/>
          <w:b/>
          <w:bCs/>
          <w:sz w:val="100"/>
          <w:szCs w:val="100"/>
        </w:rPr>
        <w:t>1952</w:t>
      </w:r>
    </w:p>
    <w:p w:rsidR="00F43600" w:rsidRDefault="00F436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F43600" w:rsidRDefault="00F436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F43600" w:rsidRDefault="00F436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F43600" w:rsidRDefault="00F43600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hAnsi="Arial Narrow"/>
          <w:b/>
          <w:bCs/>
          <w:sz w:val="100"/>
          <w:szCs w:val="100"/>
        </w:rPr>
      </w:pPr>
    </w:p>
    <w:p w:rsidR="000553FA" w:rsidRDefault="000553FA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Fonts w:ascii="Arial Narrow" w:eastAsia="Arial Narrow" w:hAnsi="Arial Narrow" w:cs="Arial Narrow"/>
          <w:b/>
          <w:bCs/>
          <w:sz w:val="100"/>
          <w:szCs w:val="100"/>
        </w:rPr>
      </w:pPr>
    </w:p>
    <w:p w:rsidR="000553FA" w:rsidRDefault="000553FA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</w:tabs>
        <w:ind w:firstLine="567"/>
        <w:jc w:val="center"/>
        <w:rPr>
          <w:rStyle w:val="None"/>
        </w:rPr>
      </w:pPr>
    </w:p>
    <w:p w:rsidR="008B73E3" w:rsidRDefault="008B73E3" w:rsidP="008B73E3">
      <w:pPr>
        <w:pStyle w:val="Modulovuoto"/>
        <w:ind w:right="314"/>
        <w:jc w:val="both"/>
        <w:rPr>
          <w:rStyle w:val="None"/>
        </w:rPr>
      </w:pPr>
    </w:p>
    <w:p w:rsidR="008B73E3" w:rsidRDefault="008B73E3" w:rsidP="008B73E3">
      <w:pPr>
        <w:pStyle w:val="Modulovuoto"/>
        <w:ind w:right="314"/>
        <w:jc w:val="both"/>
        <w:rPr>
          <w:rStyle w:val="None"/>
        </w:rPr>
      </w:pPr>
    </w:p>
    <w:p w:rsidR="008B73E3" w:rsidRDefault="008B73E3" w:rsidP="008B73E3">
      <w:pPr>
        <w:pStyle w:val="Modulovuoto"/>
        <w:ind w:right="314"/>
        <w:jc w:val="both"/>
        <w:rPr>
          <w:rStyle w:val="None"/>
        </w:rPr>
      </w:pPr>
    </w:p>
    <w:p w:rsidR="008B73E3" w:rsidRDefault="008B73E3" w:rsidP="008B73E3">
      <w:pPr>
        <w:pStyle w:val="Modulovuoto"/>
        <w:ind w:right="314"/>
        <w:jc w:val="both"/>
        <w:rPr>
          <w:rStyle w:val="None"/>
        </w:rPr>
      </w:pPr>
    </w:p>
    <w:p w:rsidR="008B73E3" w:rsidRDefault="008B73E3" w:rsidP="008B73E3">
      <w:pPr>
        <w:pStyle w:val="Modulovuoto"/>
        <w:ind w:right="314"/>
        <w:jc w:val="both"/>
        <w:rPr>
          <w:rStyle w:val="None"/>
        </w:rPr>
      </w:pPr>
    </w:p>
    <w:p w:rsidR="008B73E3" w:rsidRDefault="008B73E3" w:rsidP="008B73E3">
      <w:pPr>
        <w:pStyle w:val="Modulovuoto"/>
        <w:ind w:right="314"/>
        <w:jc w:val="both"/>
        <w:rPr>
          <w:rStyle w:val="None"/>
        </w:rPr>
      </w:pPr>
    </w:p>
    <w:p w:rsidR="008B73E3" w:rsidRDefault="008B73E3" w:rsidP="008B73E3">
      <w:pPr>
        <w:pStyle w:val="Modulovuoto"/>
        <w:ind w:right="314"/>
        <w:jc w:val="both"/>
        <w:rPr>
          <w:rStyle w:val="None"/>
        </w:rPr>
      </w:pPr>
    </w:p>
    <w:p w:rsidR="008B73E3" w:rsidRDefault="008B73E3" w:rsidP="008B73E3">
      <w:pPr>
        <w:pStyle w:val="Modulovuoto"/>
        <w:ind w:right="314"/>
        <w:jc w:val="both"/>
        <w:rPr>
          <w:rStyle w:val="None"/>
        </w:rPr>
      </w:pPr>
    </w:p>
    <w:p w:rsidR="000553FA" w:rsidRPr="008B73E3" w:rsidRDefault="008B73E3" w:rsidP="008B73E3">
      <w:pPr>
        <w:pStyle w:val="Modulovuoto"/>
        <w:ind w:right="314"/>
        <w:jc w:val="both"/>
        <w:rPr>
          <w:rFonts w:ascii="Bookman Old Style" w:hAnsi="Bookman Old Style"/>
          <w:b/>
          <w:sz w:val="32"/>
        </w:rPr>
      </w:pPr>
      <w:r w:rsidRPr="002F12F1">
        <w:rPr>
          <w:rStyle w:val="None"/>
          <w:rFonts w:ascii="Bookman Old Style" w:hAnsi="Bookman Old Style"/>
          <w:b/>
          <w:iCs/>
          <w:color w:val="FF0000"/>
          <w:sz w:val="32"/>
        </w:rPr>
        <w:t>DEL NOCE</w:t>
      </w:r>
      <w:r w:rsidRPr="008B73E3">
        <w:rPr>
          <w:rStyle w:val="None"/>
          <w:rFonts w:ascii="Bookman Old Style" w:hAnsi="Bookman Old Style"/>
          <w:b/>
          <w:i/>
          <w:iCs/>
          <w:sz w:val="32"/>
        </w:rPr>
        <w:t>,</w:t>
      </w:r>
      <w:r w:rsidR="000F01FB">
        <w:rPr>
          <w:rStyle w:val="None"/>
          <w:rFonts w:ascii="Bookman Old Style" w:hAnsi="Bookman Old Style"/>
          <w:b/>
          <w:i/>
          <w:iCs/>
          <w:sz w:val="32"/>
        </w:rPr>
        <w:t xml:space="preserve"> </w:t>
      </w:r>
      <w:bookmarkStart w:id="0" w:name="_GoBack"/>
      <w:bookmarkEnd w:id="0"/>
      <w:r w:rsidRPr="008B73E3">
        <w:rPr>
          <w:rStyle w:val="None"/>
          <w:rFonts w:ascii="Bookman Old Style" w:hAnsi="Bookman Old Style"/>
          <w:b/>
          <w:i/>
          <w:iCs/>
          <w:sz w:val="32"/>
        </w:rPr>
        <w:t>Grandezza e limite di Croce</w:t>
      </w:r>
      <w:r w:rsidRPr="008B73E3">
        <w:rPr>
          <w:rStyle w:val="None"/>
          <w:rFonts w:ascii="Bookman Old Style" w:hAnsi="Bookman Old Style"/>
          <w:b/>
          <w:sz w:val="32"/>
        </w:rPr>
        <w:t xml:space="preserve">, </w:t>
      </w:r>
      <w:r w:rsidRPr="008B73E3">
        <w:rPr>
          <w:rStyle w:val="None"/>
          <w:rFonts w:ascii="Bookman Old Style" w:hAnsi="Bookman Old Style"/>
          <w:b/>
          <w:sz w:val="32"/>
          <w:lang w:val="fr-FR"/>
        </w:rPr>
        <w:t>«</w:t>
      </w:r>
      <w:r w:rsidRPr="008B73E3">
        <w:rPr>
          <w:rStyle w:val="None"/>
          <w:rFonts w:ascii="Bookman Old Style" w:hAnsi="Bookman Old Style"/>
          <w:b/>
          <w:sz w:val="32"/>
        </w:rPr>
        <w:t>Il Nostro tempo</w:t>
      </w:r>
      <w:r w:rsidRPr="008B73E3">
        <w:rPr>
          <w:rStyle w:val="None"/>
          <w:rFonts w:ascii="Bookman Old Style" w:hAnsi="Bookman Old Style"/>
          <w:b/>
          <w:sz w:val="32"/>
          <w:lang w:val="fr-FR"/>
        </w:rPr>
        <w:t>», VII, n. 47,del 30 novembre 1952.</w:t>
      </w:r>
    </w:p>
    <w:sectPr w:rsidR="000553FA" w:rsidRPr="008B73E3" w:rsidSect="000553FA">
      <w:pgSz w:w="11900" w:h="16840"/>
      <w:pgMar w:top="567" w:right="567" w:bottom="567" w:left="567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553FA"/>
    <w:rsid w:val="000553FA"/>
    <w:rsid w:val="000F01FB"/>
    <w:rsid w:val="002F12F1"/>
    <w:rsid w:val="008367F2"/>
    <w:rsid w:val="008B73E3"/>
    <w:rsid w:val="00D1060D"/>
    <w:rsid w:val="00F436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FFAB-37CA-4C27-BD93-93A648DF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0553FA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53FA"/>
    <w:rPr>
      <w:u w:val="single"/>
    </w:rPr>
  </w:style>
  <w:style w:type="table" w:customStyle="1" w:styleId="TableNormal">
    <w:name w:val="Table Normal"/>
    <w:rsid w:val="000553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53FA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o">
    <w:name w:val="Corpo"/>
    <w:rsid w:val="000553FA"/>
    <w:rPr>
      <w:rFonts w:ascii="Helvetica" w:hAnsi="Helvetica" w:cs="Arial Unicode MS"/>
      <w:color w:val="000000"/>
      <w:sz w:val="24"/>
      <w:szCs w:val="24"/>
    </w:rPr>
  </w:style>
  <w:style w:type="character" w:customStyle="1" w:styleId="None">
    <w:name w:val="None"/>
    <w:rsid w:val="000553FA"/>
  </w:style>
  <w:style w:type="paragraph" w:customStyle="1" w:styleId="Modulovuoto">
    <w:name w:val="Modulo vuoto"/>
    <w:rsid w:val="000553FA"/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99</Characters>
  <Application>Microsoft Office Word</Application>
  <DocSecurity>0</DocSecurity>
  <Lines>1</Lines>
  <Paragraphs>1</Paragraphs>
  <ScaleCrop>false</ScaleCrop>
  <Company>Università degli Studi di Torino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Zuccon</cp:lastModifiedBy>
  <cp:revision>6</cp:revision>
  <dcterms:created xsi:type="dcterms:W3CDTF">2021-09-05T12:13:00Z</dcterms:created>
  <dcterms:modified xsi:type="dcterms:W3CDTF">2021-11-25T14:00:00Z</dcterms:modified>
</cp:coreProperties>
</file>