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D5" w:rsidRDefault="00200E6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  <w:r>
        <w:rPr>
          <w:rFonts w:ascii="Arial Narrow" w:hAnsi="Arial Narrow"/>
          <w:b/>
          <w:bCs/>
          <w:sz w:val="100"/>
          <w:szCs w:val="100"/>
        </w:rPr>
        <w:t>1962</w:t>
      </w:r>
    </w:p>
    <w:p w:rsidR="006665D5" w:rsidRDefault="006665D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6665D5" w:rsidRPr="00200E66" w:rsidRDefault="00200E66">
      <w:pPr>
        <w:pStyle w:val="Modulovuoto"/>
        <w:ind w:right="314"/>
        <w:jc w:val="both"/>
        <w:rPr>
          <w:rStyle w:val="None"/>
          <w:rFonts w:ascii="bookmanoldstyle" w:hAnsi="bookmanoldstyle"/>
          <w:b/>
          <w:sz w:val="32"/>
        </w:rPr>
      </w:pPr>
      <w:r w:rsidRPr="00200E66">
        <w:rPr>
          <w:rStyle w:val="None"/>
          <w:rFonts w:ascii="bookmanoldstyle" w:hAnsi="bookmanoldstyle"/>
          <w:b/>
          <w:i/>
          <w:iCs/>
          <w:sz w:val="32"/>
        </w:rPr>
        <w:t xml:space="preserve">Riflessioni </w:t>
      </w:r>
      <w:proofErr w:type="spellStart"/>
      <w:r w:rsidRPr="00200E66">
        <w:rPr>
          <w:rStyle w:val="None"/>
          <w:rFonts w:ascii="bookmanoldstyle" w:hAnsi="bookmanoldstyle"/>
          <w:b/>
          <w:i/>
          <w:iCs/>
          <w:sz w:val="32"/>
        </w:rPr>
        <w:t>sull</w:t>
      </w:r>
      <w:proofErr w:type="spellEnd"/>
      <w:r w:rsidRPr="00200E66">
        <w:rPr>
          <w:rStyle w:val="None"/>
          <w:rFonts w:ascii="bookmanoldstyle" w:hAnsi="bookmanoldstyle"/>
          <w:b/>
          <w:i/>
          <w:iCs/>
          <w:sz w:val="32"/>
          <w:lang w:val="fr-FR"/>
        </w:rPr>
        <w:t>’</w:t>
      </w:r>
      <w:proofErr w:type="gramStart"/>
      <w:r w:rsidRPr="00200E66">
        <w:rPr>
          <w:rStyle w:val="None"/>
          <w:rFonts w:ascii="bookmanoldstyle" w:hAnsi="bookmanoldstyle"/>
          <w:b/>
          <w:i/>
          <w:iCs/>
          <w:sz w:val="32"/>
        </w:rPr>
        <w:t>opzione</w:t>
      </w:r>
      <w:proofErr w:type="gramEnd"/>
      <w:r w:rsidRPr="00200E66">
        <w:rPr>
          <w:rStyle w:val="None"/>
          <w:rFonts w:ascii="bookmanoldstyle" w:hAnsi="bookmanoldstyle"/>
          <w:b/>
          <w:i/>
          <w:iCs/>
          <w:sz w:val="32"/>
        </w:rPr>
        <w:t xml:space="preserve"> ateistica</w:t>
      </w:r>
      <w:r w:rsidRPr="00200E66">
        <w:rPr>
          <w:rStyle w:val="None"/>
          <w:rFonts w:ascii="bookmanoldstyle" w:hAnsi="bookmanoldstyle"/>
          <w:b/>
          <w:sz w:val="32"/>
          <w:lang w:val="en-US"/>
        </w:rPr>
        <w:t xml:space="preserve">, in </w:t>
      </w:r>
      <w:r w:rsidRPr="00200E66">
        <w:rPr>
          <w:rStyle w:val="None"/>
          <w:rFonts w:ascii="bookmanoldstyle" w:hAnsi="bookmanoldstyle"/>
          <w:b/>
          <w:sz w:val="32"/>
        </w:rPr>
        <w:t>PLURES</w:t>
      </w:r>
      <w:r w:rsidRPr="00200E66">
        <w:rPr>
          <w:rStyle w:val="None"/>
          <w:rFonts w:ascii="bookmanoldstyle" w:hAnsi="bookmanoldstyle"/>
          <w:b/>
          <w:sz w:val="32"/>
        </w:rPr>
        <w:t xml:space="preserve">, </w:t>
      </w:r>
      <w:r w:rsidRPr="00200E66">
        <w:rPr>
          <w:rStyle w:val="None"/>
          <w:rFonts w:ascii="bookmanoldstyle" w:hAnsi="bookmanoldstyle"/>
          <w:b/>
          <w:i/>
          <w:iCs/>
          <w:sz w:val="32"/>
        </w:rPr>
        <w:t xml:space="preserve">Il problema </w:t>
      </w:r>
      <w:proofErr w:type="spellStart"/>
      <w:r w:rsidRPr="00200E66">
        <w:rPr>
          <w:rStyle w:val="None"/>
          <w:rFonts w:ascii="bookmanoldstyle" w:hAnsi="bookmanoldstyle"/>
          <w:b/>
          <w:i/>
          <w:iCs/>
          <w:sz w:val="32"/>
        </w:rPr>
        <w:t>dell</w:t>
      </w:r>
      <w:proofErr w:type="spellEnd"/>
      <w:r w:rsidRPr="00200E66">
        <w:rPr>
          <w:rStyle w:val="None"/>
          <w:rFonts w:ascii="bookmanoldstyle" w:hAnsi="bookmanoldstyle"/>
          <w:b/>
          <w:i/>
          <w:iCs/>
          <w:sz w:val="32"/>
          <w:lang w:val="fr-FR"/>
        </w:rPr>
        <w:t>’</w:t>
      </w:r>
      <w:proofErr w:type="spellStart"/>
      <w:r w:rsidRPr="00200E66">
        <w:rPr>
          <w:rStyle w:val="None"/>
          <w:rFonts w:ascii="bookmanoldstyle" w:hAnsi="bookmanoldstyle"/>
          <w:b/>
          <w:i/>
          <w:iCs/>
          <w:sz w:val="32"/>
          <w:lang w:val="pt-PT"/>
        </w:rPr>
        <w:t>ateismo</w:t>
      </w:r>
      <w:proofErr w:type="spellEnd"/>
      <w:r w:rsidRPr="00200E66">
        <w:rPr>
          <w:rStyle w:val="None"/>
          <w:rFonts w:ascii="bookmanoldstyle" w:hAnsi="bookmanoldstyle"/>
          <w:b/>
          <w:sz w:val="32"/>
        </w:rPr>
        <w:t>, Atti del XVI Convegno del centro di studi filosofici tra professori universitari, , Brescia</w:t>
      </w:r>
      <w:r>
        <w:rPr>
          <w:rStyle w:val="None"/>
          <w:rFonts w:ascii="bookmanoldstyle" w:hAnsi="bookmanoldstyle"/>
          <w:b/>
          <w:sz w:val="32"/>
        </w:rPr>
        <w:t>,</w:t>
      </w:r>
      <w:r w:rsidRPr="00200E66">
        <w:rPr>
          <w:rStyle w:val="None"/>
          <w:rFonts w:ascii="bookmanoldstyle" w:hAnsi="bookmanoldstyle"/>
          <w:b/>
          <w:sz w:val="32"/>
        </w:rPr>
        <w:t xml:space="preserve"> </w:t>
      </w:r>
      <w:proofErr w:type="spellStart"/>
      <w:r w:rsidRPr="00200E66">
        <w:rPr>
          <w:rStyle w:val="None"/>
          <w:rFonts w:ascii="bookmanoldstyle" w:hAnsi="bookmanoldstyle"/>
          <w:b/>
          <w:sz w:val="32"/>
        </w:rPr>
        <w:t>Morcelliana</w:t>
      </w:r>
      <w:proofErr w:type="spellEnd"/>
      <w:r w:rsidRPr="00200E66">
        <w:rPr>
          <w:rStyle w:val="None"/>
          <w:rFonts w:ascii="bookmanoldstyle" w:hAnsi="bookmanoldstyle"/>
          <w:b/>
          <w:sz w:val="32"/>
        </w:rPr>
        <w:t xml:space="preserve"> 1962, pp. 171-188.</w:t>
      </w:r>
    </w:p>
    <w:p w:rsidR="006665D5" w:rsidRPr="00200E66" w:rsidRDefault="006665D5">
      <w:pPr>
        <w:pStyle w:val="Modulovuoto"/>
        <w:ind w:right="314"/>
        <w:jc w:val="both"/>
        <w:rPr>
          <w:rStyle w:val="None"/>
          <w:rFonts w:ascii="bookmanoldstyle" w:hAnsi="bookmanoldstyle"/>
          <w:b/>
          <w:sz w:val="32"/>
        </w:rPr>
      </w:pPr>
    </w:p>
    <w:p w:rsidR="006665D5" w:rsidRPr="00200E66" w:rsidRDefault="00200E66">
      <w:pPr>
        <w:pStyle w:val="Modulovuoto"/>
        <w:ind w:right="314"/>
        <w:jc w:val="both"/>
        <w:rPr>
          <w:rStyle w:val="None"/>
          <w:rFonts w:ascii="bookmanoldstyle" w:hAnsi="bookmanoldstyle"/>
          <w:b/>
          <w:sz w:val="32"/>
        </w:rPr>
      </w:pPr>
      <w:proofErr w:type="gramStart"/>
      <w:r w:rsidRPr="00200E66">
        <w:rPr>
          <w:rStyle w:val="None"/>
          <w:rFonts w:ascii="bookmanoldstyle" w:hAnsi="bookmanoldstyle"/>
          <w:b/>
          <w:iCs/>
          <w:sz w:val="32"/>
        </w:rPr>
        <w:t>Sul concetto e sulle vicende della democrazia laica,</w:t>
      </w:r>
      <w:r w:rsidRPr="00200E66">
        <w:rPr>
          <w:rStyle w:val="None"/>
          <w:rFonts w:ascii="bookmanoldstyle" w:hAnsi="bookmanoldstyle"/>
          <w:b/>
          <w:sz w:val="32"/>
        </w:rPr>
        <w:t xml:space="preserve"> in M. </w:t>
      </w:r>
      <w:proofErr w:type="spellStart"/>
      <w:r w:rsidRPr="00200E66">
        <w:rPr>
          <w:rStyle w:val="None"/>
          <w:rFonts w:ascii="bookmanoldstyle" w:hAnsi="bookmanoldstyle"/>
          <w:b/>
          <w:sz w:val="32"/>
        </w:rPr>
        <w:t>GLISENTI-L</w:t>
      </w:r>
      <w:proofErr w:type="spellEnd"/>
      <w:r w:rsidRPr="00200E66">
        <w:rPr>
          <w:rStyle w:val="None"/>
          <w:rFonts w:ascii="bookmanoldstyle" w:hAnsi="bookmanoldstyle"/>
          <w:b/>
          <w:sz w:val="32"/>
        </w:rPr>
        <w:t xml:space="preserve">. ELIA (a cura di), </w:t>
      </w:r>
      <w:r w:rsidRPr="00200E66">
        <w:rPr>
          <w:rStyle w:val="None"/>
          <w:rFonts w:ascii="bookmanoldstyle" w:hAnsi="bookmanoldstyle"/>
          <w:b/>
          <w:iCs/>
          <w:sz w:val="32"/>
        </w:rPr>
        <w:t>Cronache sociali</w:t>
      </w:r>
      <w:proofErr w:type="gramEnd"/>
      <w:r w:rsidRPr="00200E66">
        <w:rPr>
          <w:rStyle w:val="None"/>
          <w:rFonts w:ascii="bookmanoldstyle" w:hAnsi="bookmanoldstyle"/>
          <w:b/>
          <w:iCs/>
          <w:sz w:val="32"/>
        </w:rPr>
        <w:t>. Antologia</w:t>
      </w:r>
      <w:r w:rsidRPr="00200E66">
        <w:rPr>
          <w:rStyle w:val="None"/>
          <w:rFonts w:ascii="bookmanoldstyle" w:hAnsi="bookmanoldstyle"/>
          <w:b/>
          <w:sz w:val="32"/>
        </w:rPr>
        <w:t>, L</w:t>
      </w:r>
      <w:r w:rsidRPr="00200E66">
        <w:rPr>
          <w:rStyle w:val="None"/>
          <w:rFonts w:ascii="bookmanoldstyle" w:hAnsi="bookmanoldstyle"/>
          <w:b/>
          <w:sz w:val="32"/>
        </w:rPr>
        <w:t xml:space="preserve">uciano </w:t>
      </w:r>
      <w:proofErr w:type="spellStart"/>
      <w:r w:rsidRPr="00200E66">
        <w:rPr>
          <w:rStyle w:val="None"/>
          <w:rFonts w:ascii="bookmanoldstyle" w:hAnsi="bookmanoldstyle"/>
          <w:b/>
          <w:sz w:val="32"/>
        </w:rPr>
        <w:t>Landi</w:t>
      </w:r>
      <w:proofErr w:type="spellEnd"/>
      <w:r w:rsidRPr="00200E66">
        <w:rPr>
          <w:rStyle w:val="None"/>
          <w:rFonts w:ascii="bookmanoldstyle" w:hAnsi="bookmanoldstyle"/>
          <w:b/>
          <w:sz w:val="32"/>
        </w:rPr>
        <w:t xml:space="preserve">, S. Giovanni </w:t>
      </w:r>
      <w:proofErr w:type="spellStart"/>
      <w:r w:rsidRPr="00200E66">
        <w:rPr>
          <w:rStyle w:val="None"/>
          <w:rFonts w:ascii="bookmanoldstyle" w:hAnsi="bookmanoldstyle"/>
          <w:b/>
          <w:sz w:val="32"/>
        </w:rPr>
        <w:t>Valdarno-Roma</w:t>
      </w:r>
      <w:proofErr w:type="spellEnd"/>
      <w:r w:rsidRPr="00200E66">
        <w:rPr>
          <w:rStyle w:val="None"/>
          <w:rFonts w:ascii="bookmanoldstyle" w:hAnsi="bookmanoldstyle"/>
          <w:b/>
          <w:sz w:val="32"/>
        </w:rPr>
        <w:t xml:space="preserve">  1962, v. II, pp. 844-850. </w:t>
      </w:r>
      <w:proofErr w:type="gramStart"/>
      <w:r w:rsidRPr="00200E66">
        <w:rPr>
          <w:rStyle w:val="None"/>
          <w:rFonts w:ascii="bookmanoldstyle" w:hAnsi="bookmanoldstyle"/>
          <w:b/>
          <w:sz w:val="32"/>
        </w:rPr>
        <w:t>[cfr.</w:t>
      </w:r>
      <w:proofErr w:type="gramEnd"/>
      <w:r w:rsidRPr="00200E66">
        <w:rPr>
          <w:rStyle w:val="None"/>
          <w:rFonts w:ascii="bookmanoldstyle" w:hAnsi="bookmanoldstyle"/>
          <w:b/>
          <w:sz w:val="32"/>
        </w:rPr>
        <w:t xml:space="preserve"> </w:t>
      </w:r>
      <w:r w:rsidRPr="00200E66">
        <w:rPr>
          <w:rStyle w:val="None"/>
          <w:rFonts w:ascii="bookmanoldstyle" w:hAnsi="bookmanoldstyle"/>
          <w:b/>
          <w:sz w:val="32"/>
          <w:lang w:val="fr-FR"/>
        </w:rPr>
        <w:t>«</w:t>
      </w:r>
      <w:r w:rsidRPr="00200E66">
        <w:rPr>
          <w:rStyle w:val="None"/>
          <w:rFonts w:ascii="bookmanoldstyle" w:hAnsi="bookmanoldstyle"/>
          <w:b/>
          <w:sz w:val="32"/>
        </w:rPr>
        <w:t>Cronache sociali</w:t>
      </w:r>
      <w:r w:rsidRPr="00200E66">
        <w:rPr>
          <w:rStyle w:val="None"/>
          <w:rFonts w:ascii="bookmanoldstyle" w:hAnsi="bookmanoldstyle"/>
          <w:b/>
          <w:sz w:val="32"/>
          <w:lang w:val="fr-FR"/>
        </w:rPr>
        <w:t>»</w:t>
      </w:r>
      <w:r w:rsidRPr="00200E66">
        <w:rPr>
          <w:rStyle w:val="None"/>
          <w:rFonts w:ascii="bookmanoldstyle" w:hAnsi="bookmanoldstyle"/>
          <w:b/>
          <w:sz w:val="32"/>
        </w:rPr>
        <w:t>, 15-4-1948].</w:t>
      </w:r>
    </w:p>
    <w:p w:rsidR="006665D5" w:rsidRPr="00200E66" w:rsidRDefault="006665D5">
      <w:pPr>
        <w:pStyle w:val="Modulovuoto"/>
        <w:ind w:right="314"/>
        <w:jc w:val="both"/>
        <w:rPr>
          <w:rStyle w:val="None"/>
          <w:rFonts w:ascii="bookmanoldstyle" w:hAnsi="bookmanoldstyle"/>
          <w:b/>
          <w:sz w:val="32"/>
        </w:rPr>
      </w:pPr>
    </w:p>
    <w:p w:rsidR="006665D5" w:rsidRPr="00200E66" w:rsidRDefault="00200E66">
      <w:pPr>
        <w:pStyle w:val="Modulovuoto"/>
        <w:ind w:right="314"/>
        <w:jc w:val="both"/>
        <w:rPr>
          <w:rStyle w:val="None"/>
          <w:rFonts w:ascii="bookmanoldstyle" w:hAnsi="bookmanoldstyle"/>
          <w:b/>
          <w:sz w:val="32"/>
        </w:rPr>
      </w:pPr>
      <w:proofErr w:type="spellStart"/>
      <w:r w:rsidRPr="00200E66">
        <w:rPr>
          <w:rStyle w:val="None"/>
          <w:rFonts w:ascii="bookmanoldstyle" w:hAnsi="bookmanoldstyle"/>
          <w:b/>
          <w:iCs/>
          <w:sz w:val="32"/>
        </w:rPr>
        <w:t>Pseudoproblema</w:t>
      </w:r>
      <w:proofErr w:type="spellEnd"/>
      <w:r w:rsidRPr="00200E66">
        <w:rPr>
          <w:rStyle w:val="None"/>
          <w:rFonts w:ascii="bookmanoldstyle" w:hAnsi="bookmanoldstyle"/>
          <w:b/>
          <w:iCs/>
          <w:sz w:val="32"/>
        </w:rPr>
        <w:t xml:space="preserve"> del socialismo</w:t>
      </w:r>
      <w:r w:rsidRPr="00200E66">
        <w:rPr>
          <w:rStyle w:val="None"/>
          <w:rFonts w:ascii="bookmanoldstyle" w:hAnsi="bookmanoldstyle"/>
          <w:b/>
          <w:sz w:val="32"/>
        </w:rPr>
        <w:t xml:space="preserve">, ivi, pp. 911-915. </w:t>
      </w:r>
      <w:proofErr w:type="gramStart"/>
      <w:r w:rsidRPr="00200E66">
        <w:rPr>
          <w:rStyle w:val="None"/>
          <w:rFonts w:ascii="bookmanoldstyle" w:hAnsi="bookmanoldstyle"/>
          <w:b/>
          <w:sz w:val="32"/>
        </w:rPr>
        <w:t>[cfr.</w:t>
      </w:r>
      <w:proofErr w:type="gramEnd"/>
      <w:r w:rsidRPr="00200E66">
        <w:rPr>
          <w:rStyle w:val="None"/>
          <w:rFonts w:ascii="bookmanoldstyle" w:hAnsi="bookmanoldstyle"/>
          <w:b/>
          <w:sz w:val="32"/>
        </w:rPr>
        <w:t xml:space="preserve"> </w:t>
      </w:r>
      <w:r w:rsidRPr="00200E66">
        <w:rPr>
          <w:rStyle w:val="None"/>
          <w:rFonts w:ascii="bookmanoldstyle" w:hAnsi="bookmanoldstyle"/>
          <w:b/>
          <w:sz w:val="32"/>
          <w:lang w:val="fr-FR"/>
        </w:rPr>
        <w:t>«</w:t>
      </w:r>
      <w:r w:rsidRPr="00200E66">
        <w:rPr>
          <w:rStyle w:val="None"/>
          <w:rFonts w:ascii="bookmanoldstyle" w:hAnsi="bookmanoldstyle"/>
          <w:b/>
          <w:sz w:val="32"/>
        </w:rPr>
        <w:t>Cronache sociali</w:t>
      </w:r>
      <w:r w:rsidRPr="00200E66">
        <w:rPr>
          <w:rStyle w:val="None"/>
          <w:rFonts w:ascii="bookmanoldstyle" w:hAnsi="bookmanoldstyle"/>
          <w:b/>
          <w:sz w:val="32"/>
          <w:lang w:val="fr-FR"/>
        </w:rPr>
        <w:t>»</w:t>
      </w:r>
      <w:r w:rsidRPr="00200E66">
        <w:rPr>
          <w:rStyle w:val="None"/>
          <w:rFonts w:ascii="bookmanoldstyle" w:hAnsi="bookmanoldstyle"/>
          <w:b/>
          <w:sz w:val="32"/>
        </w:rPr>
        <w:t>, 15-4-1948].</w:t>
      </w:r>
    </w:p>
    <w:p w:rsidR="006665D5" w:rsidRPr="00200E66" w:rsidRDefault="006665D5">
      <w:pPr>
        <w:pStyle w:val="Modulovuoto"/>
        <w:ind w:right="314"/>
        <w:jc w:val="both"/>
        <w:rPr>
          <w:rStyle w:val="None"/>
          <w:rFonts w:ascii="bookmanoldstyle" w:hAnsi="bookmanoldstyle"/>
          <w:b/>
          <w:sz w:val="32"/>
        </w:rPr>
      </w:pPr>
    </w:p>
    <w:p w:rsidR="006665D5" w:rsidRPr="00200E66" w:rsidRDefault="00200E66">
      <w:pPr>
        <w:pStyle w:val="Modulovuoto"/>
        <w:ind w:right="314"/>
        <w:jc w:val="both"/>
        <w:rPr>
          <w:rStyle w:val="None"/>
          <w:rFonts w:ascii="bookmanoldstyle" w:hAnsi="bookmanoldstyle"/>
          <w:b/>
          <w:sz w:val="32"/>
        </w:rPr>
      </w:pPr>
      <w:proofErr w:type="gramStart"/>
      <w:r w:rsidRPr="00200E66">
        <w:rPr>
          <w:rStyle w:val="None"/>
          <w:rFonts w:ascii="bookmanoldstyle" w:hAnsi="bookmanoldstyle"/>
          <w:b/>
          <w:iCs/>
          <w:sz w:val="32"/>
        </w:rPr>
        <w:t xml:space="preserve">Interpretazioni revisionistiche e interpretazione </w:t>
      </w:r>
      <w:r w:rsidRPr="00200E66">
        <w:rPr>
          <w:rStyle w:val="None"/>
          <w:rFonts w:ascii="bookmanoldstyle" w:hAnsi="bookmanoldstyle"/>
          <w:b/>
          <w:iCs/>
          <w:sz w:val="32"/>
        </w:rPr>
        <w:t>“</w:t>
      </w:r>
      <w:r w:rsidRPr="00200E66">
        <w:rPr>
          <w:rStyle w:val="None"/>
          <w:rFonts w:ascii="bookmanoldstyle" w:hAnsi="bookmanoldstyle"/>
          <w:b/>
          <w:iCs/>
          <w:sz w:val="32"/>
        </w:rPr>
        <w:t>storica</w:t>
      </w:r>
      <w:r w:rsidRPr="00200E66">
        <w:rPr>
          <w:rStyle w:val="None"/>
          <w:rFonts w:ascii="bookmanoldstyle" w:hAnsi="bookmanoldstyle"/>
          <w:b/>
          <w:iCs/>
          <w:sz w:val="32"/>
        </w:rPr>
        <w:t>”</w:t>
      </w:r>
      <w:r w:rsidRPr="00200E66">
        <w:rPr>
          <w:rStyle w:val="None"/>
          <w:rFonts w:ascii="bookmanoldstyle" w:hAnsi="bookmanoldstyle"/>
          <w:b/>
          <w:iCs/>
          <w:sz w:val="32"/>
        </w:rPr>
        <w:t xml:space="preserve"> </w:t>
      </w:r>
      <w:r w:rsidRPr="00200E66">
        <w:rPr>
          <w:rStyle w:val="None"/>
          <w:rFonts w:ascii="bookmanoldstyle" w:hAnsi="bookmanoldstyle"/>
          <w:b/>
          <w:iCs/>
          <w:sz w:val="32"/>
        </w:rPr>
        <w:t>del Risorgimento</w:t>
      </w:r>
      <w:r w:rsidRPr="00200E66">
        <w:rPr>
          <w:rStyle w:val="None"/>
          <w:rFonts w:ascii="bookmanoldstyle" w:hAnsi="bookmanoldstyle"/>
          <w:b/>
          <w:sz w:val="32"/>
        </w:rPr>
        <w:t xml:space="preserve">, </w:t>
      </w:r>
      <w:r w:rsidRPr="00200E66">
        <w:rPr>
          <w:rStyle w:val="None"/>
          <w:rFonts w:ascii="bookmanoldstyle" w:hAnsi="bookmanoldstyle"/>
          <w:b/>
          <w:sz w:val="32"/>
          <w:lang w:val="fr-FR"/>
        </w:rPr>
        <w:t>«</w:t>
      </w:r>
      <w:proofErr w:type="spellStart"/>
      <w:r w:rsidRPr="00200E66">
        <w:rPr>
          <w:rStyle w:val="None"/>
          <w:rFonts w:ascii="bookmanoldstyle" w:hAnsi="bookmanoldstyle"/>
          <w:b/>
          <w:sz w:val="32"/>
          <w:lang w:val="pt-PT"/>
        </w:rPr>
        <w:t>Civitas</w:t>
      </w:r>
      <w:proofErr w:type="spellEnd"/>
      <w:r w:rsidRPr="00200E66">
        <w:rPr>
          <w:rStyle w:val="None"/>
          <w:rFonts w:ascii="bookmanoldstyle" w:hAnsi="bookmanoldstyle"/>
          <w:b/>
          <w:sz w:val="32"/>
          <w:lang w:val="fr-FR"/>
        </w:rPr>
        <w:t>»</w:t>
      </w:r>
      <w:r w:rsidRPr="00200E66">
        <w:rPr>
          <w:rStyle w:val="None"/>
          <w:rFonts w:ascii="bookmanoldstyle" w:hAnsi="bookmanoldstyle"/>
          <w:b/>
          <w:sz w:val="32"/>
        </w:rPr>
        <w:t>, XIII, n. 11-12, 1962, pp. 15-34.</w:t>
      </w:r>
      <w:proofErr w:type="gramEnd"/>
    </w:p>
    <w:p w:rsidR="006665D5" w:rsidRPr="00200E66" w:rsidRDefault="006665D5">
      <w:pPr>
        <w:pStyle w:val="Modulovuoto"/>
        <w:ind w:right="314"/>
        <w:jc w:val="both"/>
        <w:rPr>
          <w:rStyle w:val="None"/>
          <w:rFonts w:ascii="bookmanoldstyle" w:hAnsi="bookmanoldstyle"/>
          <w:b/>
          <w:sz w:val="32"/>
        </w:rPr>
      </w:pPr>
    </w:p>
    <w:p w:rsidR="006665D5" w:rsidRPr="00200E66" w:rsidRDefault="00200E66">
      <w:pPr>
        <w:pStyle w:val="Modulovuoto"/>
        <w:ind w:right="314"/>
        <w:jc w:val="both"/>
        <w:rPr>
          <w:rStyle w:val="None"/>
          <w:rFonts w:ascii="bookmanoldstyle" w:hAnsi="bookmanoldstyle"/>
          <w:b/>
          <w:sz w:val="32"/>
        </w:rPr>
      </w:pPr>
      <w:r w:rsidRPr="00200E66">
        <w:rPr>
          <w:rStyle w:val="None"/>
          <w:rFonts w:ascii="bookmanoldstyle" w:hAnsi="bookmanoldstyle"/>
          <w:b/>
          <w:iCs/>
          <w:sz w:val="32"/>
        </w:rPr>
        <w:t xml:space="preserve">Intorno </w:t>
      </w:r>
      <w:proofErr w:type="spellStart"/>
      <w:r w:rsidRPr="00200E66">
        <w:rPr>
          <w:rStyle w:val="None"/>
          <w:rFonts w:ascii="bookmanoldstyle" w:hAnsi="bookmanoldstyle"/>
          <w:b/>
          <w:iCs/>
          <w:sz w:val="32"/>
        </w:rPr>
        <w:t>all</w:t>
      </w:r>
      <w:proofErr w:type="spellEnd"/>
      <w:r w:rsidRPr="00200E66">
        <w:rPr>
          <w:rStyle w:val="None"/>
          <w:rFonts w:ascii="bookmanoldstyle" w:hAnsi="bookmanoldstyle"/>
          <w:b/>
          <w:iCs/>
          <w:sz w:val="32"/>
          <w:lang w:val="fr-FR"/>
        </w:rPr>
        <w:t>’«</w:t>
      </w:r>
      <w:r w:rsidRPr="00200E66">
        <w:rPr>
          <w:rStyle w:val="None"/>
          <w:rFonts w:ascii="bookmanoldstyle" w:hAnsi="bookmanoldstyle"/>
          <w:b/>
          <w:iCs/>
          <w:sz w:val="32"/>
        </w:rPr>
        <w:t>antiumanesimo</w:t>
      </w:r>
      <w:r w:rsidRPr="00200E66">
        <w:rPr>
          <w:rStyle w:val="None"/>
          <w:rFonts w:ascii="bookmanoldstyle" w:hAnsi="bookmanoldstyle"/>
          <w:b/>
          <w:iCs/>
          <w:sz w:val="32"/>
        </w:rPr>
        <w:t>»</w:t>
      </w:r>
      <w:r w:rsidRPr="00200E66">
        <w:rPr>
          <w:rStyle w:val="None"/>
          <w:rFonts w:ascii="bookmanoldstyle" w:hAnsi="bookmanoldstyle"/>
          <w:b/>
          <w:iCs/>
          <w:sz w:val="32"/>
        </w:rPr>
        <w:t xml:space="preserve"> </w:t>
      </w:r>
      <w:r w:rsidRPr="00200E66">
        <w:rPr>
          <w:rStyle w:val="None"/>
          <w:rFonts w:ascii="bookmanoldstyle" w:hAnsi="bookmanoldstyle"/>
          <w:b/>
          <w:iCs/>
          <w:sz w:val="32"/>
        </w:rPr>
        <w:t>di Pascal</w:t>
      </w:r>
      <w:r w:rsidRPr="00200E66">
        <w:rPr>
          <w:rStyle w:val="None"/>
          <w:rFonts w:ascii="bookmanoldstyle" w:hAnsi="bookmanoldstyle"/>
          <w:b/>
          <w:sz w:val="32"/>
          <w:lang w:val="en-US"/>
        </w:rPr>
        <w:t xml:space="preserve">, in </w:t>
      </w:r>
      <w:r w:rsidRPr="00200E66">
        <w:rPr>
          <w:rStyle w:val="None"/>
          <w:rFonts w:ascii="bookmanoldstyle" w:hAnsi="bookmanoldstyle"/>
          <w:b/>
          <w:sz w:val="32"/>
        </w:rPr>
        <w:t>PLURES</w:t>
      </w:r>
      <w:r w:rsidRPr="00200E66">
        <w:rPr>
          <w:rStyle w:val="None"/>
          <w:rFonts w:ascii="bookmanoldstyle" w:hAnsi="bookmanoldstyle"/>
          <w:b/>
          <w:sz w:val="32"/>
        </w:rPr>
        <w:t xml:space="preserve">, </w:t>
      </w:r>
      <w:r w:rsidRPr="00200E66">
        <w:rPr>
          <w:rStyle w:val="None"/>
          <w:rFonts w:ascii="bookmanoldstyle" w:hAnsi="bookmanoldstyle"/>
          <w:b/>
          <w:iCs/>
          <w:sz w:val="32"/>
          <w:lang w:val="pt-PT"/>
        </w:rPr>
        <w:t>Pascal e Nietzsche</w:t>
      </w:r>
      <w:r w:rsidRPr="00200E66">
        <w:rPr>
          <w:rStyle w:val="None"/>
          <w:rFonts w:ascii="bookmanoldstyle" w:hAnsi="bookmanoldstyle"/>
          <w:b/>
          <w:sz w:val="32"/>
        </w:rPr>
        <w:t xml:space="preserve">, a cura di </w:t>
      </w:r>
      <w:proofErr w:type="gramStart"/>
      <w:r w:rsidRPr="00200E66">
        <w:rPr>
          <w:rStyle w:val="None"/>
          <w:rFonts w:ascii="bookmanoldstyle" w:hAnsi="bookmanoldstyle"/>
          <w:b/>
          <w:sz w:val="32"/>
        </w:rPr>
        <w:t>E.</w:t>
      </w:r>
      <w:proofErr w:type="gramEnd"/>
      <w:r w:rsidRPr="00200E66">
        <w:rPr>
          <w:rStyle w:val="None"/>
          <w:rFonts w:ascii="bookmanoldstyle" w:hAnsi="bookmanoldstyle"/>
          <w:b/>
          <w:sz w:val="32"/>
        </w:rPr>
        <w:t xml:space="preserve"> Castelli, </w:t>
      </w:r>
      <w:r w:rsidRPr="00200E66">
        <w:rPr>
          <w:rStyle w:val="None"/>
          <w:rFonts w:ascii="bookmanoldstyle" w:hAnsi="bookmanoldstyle"/>
          <w:b/>
          <w:sz w:val="32"/>
          <w:lang w:val="fr-FR"/>
        </w:rPr>
        <w:t>«</w:t>
      </w:r>
      <w:r w:rsidRPr="00200E66">
        <w:rPr>
          <w:rStyle w:val="None"/>
          <w:rFonts w:ascii="bookmanoldstyle" w:hAnsi="bookmanoldstyle"/>
          <w:b/>
          <w:sz w:val="32"/>
        </w:rPr>
        <w:t>Archivio di filosofia</w:t>
      </w:r>
      <w:r w:rsidRPr="00200E66">
        <w:rPr>
          <w:rStyle w:val="None"/>
          <w:rFonts w:ascii="bookmanoldstyle" w:hAnsi="bookmanoldstyle"/>
          <w:b/>
          <w:sz w:val="32"/>
          <w:lang w:val="fr-FR"/>
        </w:rPr>
        <w:t>»</w:t>
      </w:r>
      <w:r w:rsidRPr="00200E66">
        <w:rPr>
          <w:rStyle w:val="None"/>
          <w:rFonts w:ascii="bookmanoldstyle" w:hAnsi="bookmanoldstyle"/>
          <w:b/>
          <w:sz w:val="32"/>
        </w:rPr>
        <w:t>, 1962, pp. 41-65.</w:t>
      </w:r>
    </w:p>
    <w:p w:rsidR="006665D5" w:rsidRPr="00200E66" w:rsidRDefault="006665D5">
      <w:pPr>
        <w:pStyle w:val="Modulovuoto"/>
        <w:ind w:right="314"/>
        <w:jc w:val="both"/>
        <w:rPr>
          <w:rStyle w:val="None"/>
          <w:rFonts w:ascii="bookmanoldstyle" w:hAnsi="bookmanoldstyle"/>
          <w:b/>
          <w:sz w:val="32"/>
        </w:rPr>
      </w:pPr>
    </w:p>
    <w:p w:rsidR="006665D5" w:rsidRPr="00200E66" w:rsidRDefault="00200E66">
      <w:pPr>
        <w:pStyle w:val="Modulovuoto"/>
        <w:ind w:right="314"/>
        <w:jc w:val="both"/>
        <w:rPr>
          <w:rStyle w:val="None"/>
          <w:rFonts w:ascii="bookmanoldstyle" w:hAnsi="bookmanoldstyle"/>
          <w:b/>
          <w:sz w:val="32"/>
        </w:rPr>
      </w:pPr>
      <w:r w:rsidRPr="00200E66">
        <w:rPr>
          <w:rStyle w:val="None"/>
          <w:rFonts w:ascii="bookmanoldstyle" w:hAnsi="bookmanoldstyle"/>
          <w:b/>
          <w:iCs/>
          <w:sz w:val="32"/>
        </w:rPr>
        <w:t>Croce dieci anni dopo</w:t>
      </w:r>
      <w:r w:rsidRPr="00200E66">
        <w:rPr>
          <w:rStyle w:val="None"/>
          <w:rFonts w:ascii="bookmanoldstyle" w:hAnsi="bookmanoldstyle"/>
          <w:b/>
          <w:sz w:val="32"/>
        </w:rPr>
        <w:t xml:space="preserve">, </w:t>
      </w:r>
      <w:proofErr w:type="gramStart"/>
      <w:r w:rsidRPr="00200E66">
        <w:rPr>
          <w:rStyle w:val="None"/>
          <w:rFonts w:ascii="bookmanoldstyle" w:hAnsi="bookmanoldstyle"/>
          <w:b/>
          <w:sz w:val="32"/>
          <w:lang w:val="fr-FR"/>
        </w:rPr>
        <w:t>«</w:t>
      </w:r>
      <w:proofErr w:type="gramEnd"/>
      <w:r w:rsidRPr="00200E66">
        <w:rPr>
          <w:rStyle w:val="None"/>
          <w:rFonts w:ascii="bookmanoldstyle" w:hAnsi="bookmanoldstyle"/>
          <w:b/>
          <w:sz w:val="32"/>
        </w:rPr>
        <w:t>Gazzetta del popolo</w:t>
      </w:r>
      <w:r w:rsidRPr="00200E66">
        <w:rPr>
          <w:rStyle w:val="None"/>
          <w:rFonts w:ascii="bookmanoldstyle" w:hAnsi="bookmanoldstyle"/>
          <w:b/>
          <w:sz w:val="32"/>
          <w:lang w:val="fr-FR"/>
        </w:rPr>
        <w:t>»</w:t>
      </w:r>
      <w:r w:rsidRPr="00200E66">
        <w:rPr>
          <w:rStyle w:val="None"/>
          <w:rFonts w:ascii="bookmanoldstyle" w:hAnsi="bookmanoldstyle"/>
          <w:b/>
          <w:sz w:val="32"/>
          <w:lang w:val="fr-FR"/>
        </w:rPr>
        <w:t xml:space="preserve">, 7 </w:t>
      </w:r>
      <w:proofErr w:type="spellStart"/>
      <w:r w:rsidRPr="00200E66">
        <w:rPr>
          <w:rStyle w:val="None"/>
          <w:rFonts w:ascii="bookmanoldstyle" w:hAnsi="bookmanoldstyle"/>
          <w:b/>
          <w:sz w:val="32"/>
          <w:lang w:val="fr-FR"/>
        </w:rPr>
        <w:t>dicembre</w:t>
      </w:r>
      <w:proofErr w:type="spellEnd"/>
      <w:r w:rsidRPr="00200E66">
        <w:rPr>
          <w:rStyle w:val="None"/>
          <w:rFonts w:ascii="bookmanoldstyle" w:hAnsi="bookmanoldstyle"/>
          <w:b/>
          <w:sz w:val="32"/>
          <w:lang w:val="fr-FR"/>
        </w:rPr>
        <w:t xml:space="preserve"> </w:t>
      </w:r>
      <w:r w:rsidRPr="00200E66">
        <w:rPr>
          <w:rStyle w:val="None"/>
          <w:rFonts w:ascii="bookmanoldstyle" w:hAnsi="bookmanoldstyle"/>
          <w:b/>
          <w:sz w:val="32"/>
          <w:lang w:val="fr-FR"/>
        </w:rPr>
        <w:t>1962.</w:t>
      </w:r>
    </w:p>
    <w:p w:rsidR="006665D5" w:rsidRPr="00200E66" w:rsidRDefault="006665D5">
      <w:pPr>
        <w:pStyle w:val="Modulovuoto"/>
        <w:ind w:right="314"/>
        <w:jc w:val="both"/>
        <w:rPr>
          <w:rFonts w:ascii="bookmanoldstyle" w:eastAsia="Arial Narrow" w:hAnsi="bookmanoldstyle" w:cs="Arial Narrow"/>
          <w:b/>
          <w:sz w:val="32"/>
        </w:rPr>
      </w:pPr>
    </w:p>
    <w:p w:rsidR="006665D5" w:rsidRPr="00200E66" w:rsidRDefault="006665D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oldstyle" w:hAnsi="bookmanoldstyle"/>
          <w:b/>
          <w:sz w:val="32"/>
        </w:rPr>
      </w:pPr>
    </w:p>
    <w:sectPr w:rsidR="006665D5" w:rsidRPr="00200E66" w:rsidSect="006665D5">
      <w:headerReference w:type="default" r:id="rId4"/>
      <w:footerReference w:type="default" r:id="rId5"/>
      <w:pgSz w:w="11900" w:h="16840"/>
      <w:pgMar w:top="567" w:right="567" w:bottom="567" w:left="567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oldstyle">
    <w:altName w:val="Kef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D5" w:rsidRDefault="006665D5">
    <w:pPr>
      <w:pStyle w:val="Intestazionee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D5" w:rsidRDefault="006665D5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hyphenationZone w:val="283"/>
  <w:characterSpacingControl w:val="doNotCompress"/>
  <w:compat/>
  <w:rsids>
    <w:rsidRoot w:val="006665D5"/>
    <w:rsid w:val="00200E66"/>
    <w:rsid w:val="006665D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665D5"/>
    <w:pPr>
      <w:spacing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6665D5"/>
    <w:rPr>
      <w:u w:val="single"/>
    </w:rPr>
  </w:style>
  <w:style w:type="table" w:customStyle="1" w:styleId="TableNormal">
    <w:name w:val="Table Normal"/>
    <w:rsid w:val="006665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665D5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6665D5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sid w:val="006665D5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6665D5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Macintosh Word</Application>
  <DocSecurity>0</DocSecurity>
  <Lines>5</Lines>
  <Paragraphs>1</Paragraphs>
  <ScaleCrop>false</ScaleCrop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Randone</cp:lastModifiedBy>
  <cp:revision>2</cp:revision>
  <dcterms:created xsi:type="dcterms:W3CDTF">2021-09-06T10:51:00Z</dcterms:created>
  <dcterms:modified xsi:type="dcterms:W3CDTF">2021-09-06T10:54:00Z</dcterms:modified>
</cp:coreProperties>
</file>