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cs="Arial Narrow" w:hAnsi="Arial Narrow" w:eastAsia="Arial Narrow"/>
          <w:b w:val="1"/>
          <w:bCs w:val="1"/>
          <w:sz w:val="100"/>
          <w:szCs w:val="100"/>
        </w:rPr>
      </w:pPr>
      <w:r>
        <w:rPr>
          <w:rFonts w:ascii="Arial Narrow" w:hAnsi="Arial Narrow"/>
          <w:b w:val="1"/>
          <w:bCs w:val="1"/>
          <w:sz w:val="100"/>
          <w:szCs w:val="100"/>
          <w:rtl w:val="0"/>
          <w:lang w:val="it-IT"/>
        </w:rPr>
        <w:t>1969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cs="Arial Narrow" w:hAnsi="Arial Narrow" w:eastAsia="Arial Narrow"/>
          <w:b w:val="1"/>
          <w:bCs w:val="1"/>
          <w:color w:val="000000"/>
          <w:sz w:val="100"/>
          <w:szCs w:val="100"/>
        </w:rPr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rStyle w:val="None"/>
        </w:rPr>
      </w:pPr>
      <w:r>
        <w:rPr>
          <w:rStyle w:val="None"/>
          <w:i w:val="1"/>
          <w:iCs w:val="1"/>
          <w:rtl w:val="0"/>
          <w:lang w:val="it-IT"/>
        </w:rPr>
        <w:t>Introduzione</w:t>
      </w:r>
      <w:r>
        <w:rPr>
          <w:rStyle w:val="None"/>
          <w:rtl w:val="0"/>
        </w:rPr>
        <w:t xml:space="preserve"> a </w:t>
      </w:r>
      <w:r>
        <w:rPr>
          <w:rStyle w:val="None"/>
          <w:i w:val="1"/>
          <w:iCs w:val="1"/>
          <w:rtl w:val="0"/>
          <w:lang w:val="it-IT"/>
        </w:rPr>
        <w:t>Bibliografia filosofica italiana. 1850-1900</w:t>
      </w:r>
      <w:r>
        <w:rPr>
          <w:rStyle w:val="None"/>
          <w:rtl w:val="0"/>
        </w:rPr>
        <w:t>, Abete, Roma, 1969, pp. IX-XVI.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Contestazione e valori</w:t>
      </w:r>
      <w:r>
        <w:rPr>
          <w:rStyle w:val="None"/>
          <w:rFonts w:ascii="Arial Narrow" w:hAnsi="Arial Narrow"/>
          <w:rtl w:val="0"/>
          <w:lang w:val="en-US"/>
        </w:rPr>
        <w:t xml:space="preserve">, in AA.VV.,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I valori permanenti nel divenire storico</w:t>
      </w:r>
      <w:r>
        <w:rPr>
          <w:rStyle w:val="None"/>
          <w:rFonts w:ascii="Arial Narrow" w:hAnsi="Arial Narrow"/>
          <w:rtl w:val="0"/>
          <w:lang w:val="it-IT"/>
        </w:rPr>
        <w:t>, Atti del Convegno internazionale promosso dall</w:t>
      </w:r>
      <w:r>
        <w:rPr>
          <w:rStyle w:val="None"/>
          <w:rFonts w:ascii="Arial Narrow" w:hAnsi="Arial Narrow" w:hint="default"/>
          <w:rtl w:val="0"/>
          <w:lang w:val="fr-FR"/>
        </w:rPr>
        <w:t>’</w:t>
      </w:r>
      <w:r>
        <w:rPr>
          <w:rStyle w:val="None"/>
          <w:rFonts w:ascii="Arial Narrow" w:hAnsi="Arial Narrow"/>
          <w:rtl w:val="0"/>
          <w:lang w:val="it-IT"/>
        </w:rPr>
        <w:t>Istituto Accademico di Roma, Christen, Roma ,1969, pp.  65-75.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 xml:space="preserve">[ripubblicato in </w:t>
      </w:r>
      <w:r>
        <w:rPr>
          <w:rFonts w:ascii="Arial Narrow" w:hAnsi="Arial Narrow" w:hint="default"/>
          <w:rtl w:val="0"/>
          <w:lang w:val="fr-FR"/>
        </w:rPr>
        <w:t>«</w:t>
      </w:r>
      <w:r>
        <w:rPr>
          <w:rFonts w:ascii="Arial Narrow" w:hAnsi="Arial Narrow"/>
          <w:rtl w:val="0"/>
          <w:lang w:val="en-US"/>
        </w:rPr>
        <w:t>Ethica</w:t>
      </w:r>
      <w:r>
        <w:rPr>
          <w:rFonts w:ascii="Arial Narrow" w:hAnsi="Arial Narrow" w:hint="default"/>
          <w:rtl w:val="0"/>
          <w:lang w:val="fr-FR"/>
        </w:rPr>
        <w:t>»</w:t>
      </w:r>
      <w:r>
        <w:rPr>
          <w:rFonts w:ascii="Arial Narrow" w:hAnsi="Arial Narrow"/>
          <w:rtl w:val="0"/>
          <w:lang w:val="it-IT"/>
        </w:rPr>
        <w:t xml:space="preserve">, II, 1969, pp. 107-119 e in </w:t>
      </w:r>
      <w:r>
        <w:rPr>
          <w:rFonts w:ascii="Arial Narrow" w:hAnsi="Arial Narrow"/>
          <w:i w:val="1"/>
          <w:iCs w:val="1"/>
          <w:rtl w:val="0"/>
        </w:rPr>
        <w:t>L</w:t>
      </w:r>
      <w:r>
        <w:rPr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Fonts w:ascii="Arial Narrow" w:hAnsi="Arial Narrow"/>
          <w:i w:val="1"/>
          <w:iCs w:val="1"/>
          <w:rtl w:val="0"/>
          <w:lang w:val="it-IT"/>
        </w:rPr>
        <w:t>epoca della secolarizzazione</w:t>
      </w:r>
      <w:r>
        <w:rPr>
          <w:rFonts w:ascii="Arial Narrow" w:hAnsi="Arial Narrow"/>
          <w:rtl w:val="0"/>
        </w:rPr>
        <w:t>,</w:t>
      </w:r>
      <w:r>
        <w:rPr>
          <w:rFonts w:ascii="Arial Narrow" w:hAnsi="Arial Narrow"/>
          <w:i w:val="1"/>
          <w:iCs w:val="1"/>
          <w:rtl w:val="0"/>
        </w:rPr>
        <w:t xml:space="preserve"> </w:t>
      </w:r>
      <w:r>
        <w:rPr>
          <w:rFonts w:ascii="Arial Narrow" w:hAnsi="Arial Narrow"/>
          <w:rtl w:val="0"/>
          <w:lang w:val="it-IT"/>
        </w:rPr>
        <w:t>Milano 1970]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La morale comune dell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ottocento e la morale di oggi</w:t>
      </w:r>
      <w:r>
        <w:rPr>
          <w:rStyle w:val="None"/>
          <w:rFonts w:ascii="Arial Narrow" w:hAnsi="Arial Narrow"/>
          <w:rtl w:val="0"/>
          <w:lang w:val="en-US"/>
        </w:rPr>
        <w:t xml:space="preserve">, in AA.VV.,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Il problema morale, oggi</w:t>
      </w:r>
      <w:r>
        <w:rPr>
          <w:rStyle w:val="None"/>
          <w:rFonts w:ascii="Arial Narrow" w:hAnsi="Arial Narrow"/>
          <w:rtl w:val="0"/>
          <w:lang w:val="it-IT"/>
        </w:rPr>
        <w:t>, Atti del Convegno di studio del Comitato  Cattolico Docenti Universitari, Il Mulino, Bologna 1969, pp.  81-132.</w:t>
      </w:r>
    </w:p>
    <w:p>
      <w:pPr>
        <w:pStyle w:val="Modulo vuoto"/>
        <w:ind w:right="314"/>
        <w:jc w:val="both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 xml:space="preserve">[ripubblicato in </w:t>
      </w:r>
      <w:r>
        <w:rPr>
          <w:rFonts w:ascii="Arial Narrow" w:hAnsi="Arial Narrow"/>
          <w:i w:val="1"/>
          <w:iCs w:val="1"/>
          <w:rtl w:val="0"/>
          <w:lang w:val="it-IT"/>
        </w:rPr>
        <w:t xml:space="preserve">L'epoca della secolarizzazione, </w:t>
      </w:r>
      <w:r>
        <w:rPr>
          <w:rFonts w:ascii="Arial Narrow" w:hAnsi="Arial Narrow"/>
          <w:rtl w:val="0"/>
          <w:lang w:val="it-IT"/>
        </w:rPr>
        <w:t>Milano 1970].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Gentile e la poligonia giobertiana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Giornale critico della filosofia italiana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</w:rPr>
        <w:t>, XLVIII, fasc. II, 1969, pp. 222-285.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Contestazione e valori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en-US"/>
        </w:rPr>
        <w:t>Ethica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</w:rPr>
        <w:t>, VII, n. 2, 1969, pp. 107-119.</w:t>
      </w:r>
    </w:p>
    <w:p>
      <w:pPr>
        <w:pStyle w:val="Modulo vuoto"/>
        <w:ind w:right="314"/>
        <w:jc w:val="both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</w:rPr>
        <w:t>[gi</w:t>
      </w:r>
      <w:r>
        <w:rPr>
          <w:rFonts w:ascii="Arial Narrow" w:hAnsi="Arial Narrow" w:hint="default"/>
          <w:rtl w:val="0"/>
          <w:lang w:val="fr-FR"/>
        </w:rPr>
        <w:t xml:space="preserve">à </w:t>
      </w:r>
      <w:r>
        <w:rPr>
          <w:rFonts w:ascii="Arial Narrow" w:hAnsi="Arial Narrow"/>
          <w:rtl w:val="0"/>
        </w:rPr>
        <w:t xml:space="preserve">in </w:t>
      </w:r>
      <w:r>
        <w:rPr>
          <w:rFonts w:ascii="Arial Narrow" w:hAnsi="Arial Narrow"/>
          <w:i w:val="1"/>
          <w:iCs w:val="1"/>
          <w:rtl w:val="0"/>
        </w:rPr>
        <w:t>I</w:t>
      </w:r>
      <w:r>
        <w:rPr>
          <w:rFonts w:ascii="Arial Narrow" w:hAnsi="Arial Narrow"/>
          <w:rtl w:val="0"/>
        </w:rPr>
        <w:t xml:space="preserve"> </w:t>
      </w:r>
      <w:r>
        <w:rPr>
          <w:rFonts w:ascii="Arial Narrow" w:hAnsi="Arial Narrow"/>
          <w:i w:val="1"/>
          <w:iCs w:val="1"/>
          <w:rtl w:val="0"/>
          <w:lang w:val="it-IT"/>
        </w:rPr>
        <w:t>valori permanenti del divenire storico</w:t>
      </w:r>
      <w:r>
        <w:rPr>
          <w:rFonts w:ascii="Arial Narrow" w:hAnsi="Arial Narrow"/>
          <w:rtl w:val="0"/>
        </w:rPr>
        <w:t>,</w:t>
      </w:r>
      <w:r>
        <w:rPr>
          <w:rFonts w:ascii="Arial Narrow" w:hAnsi="Arial Narrow"/>
          <w:i w:val="1"/>
          <w:iCs w:val="1"/>
          <w:rtl w:val="0"/>
        </w:rPr>
        <w:t xml:space="preserve"> </w:t>
      </w:r>
      <w:r>
        <w:rPr>
          <w:rFonts w:ascii="Arial Narrow" w:hAnsi="Arial Narrow"/>
          <w:rtl w:val="0"/>
          <w:lang w:val="it-IT"/>
        </w:rPr>
        <w:t xml:space="preserve">ora in </w:t>
      </w:r>
      <w:r>
        <w:rPr>
          <w:rFonts w:ascii="Arial Narrow" w:hAnsi="Arial Narrow"/>
          <w:i w:val="1"/>
          <w:iCs w:val="1"/>
          <w:rtl w:val="0"/>
          <w:lang w:val="it-IT"/>
        </w:rPr>
        <w:t>L'epoca della secolarizzazione</w:t>
      </w:r>
      <w:r>
        <w:rPr>
          <w:rFonts w:ascii="Arial Narrow" w:hAnsi="Arial Narrow"/>
          <w:rtl w:val="0"/>
        </w:rPr>
        <w:t>,</w:t>
      </w:r>
      <w:r>
        <w:rPr>
          <w:rFonts w:ascii="Arial Narrow" w:hAnsi="Arial Narrow"/>
          <w:i w:val="1"/>
          <w:iCs w:val="1"/>
          <w:rtl w:val="0"/>
        </w:rPr>
        <w:t xml:space="preserve"> </w:t>
      </w:r>
      <w:r>
        <w:rPr>
          <w:rFonts w:ascii="Arial Narrow" w:hAnsi="Arial Narrow"/>
          <w:rtl w:val="0"/>
          <w:lang w:val="it-IT"/>
        </w:rPr>
        <w:t>Milano 1970].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</w:rPr>
        <w:t>Civilt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 xml:space="preserve">à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tecnologica e cristianesimo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en-US"/>
        </w:rPr>
        <w:t>Ethica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</w:rPr>
        <w:t>, VII, n. 3, 1969, pp. 169-192.</w:t>
      </w:r>
    </w:p>
    <w:p>
      <w:pPr>
        <w:pStyle w:val="Modulo vuoto"/>
        <w:ind w:right="314"/>
        <w:jc w:val="both"/>
        <w:rPr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rtl w:val="0"/>
          <w:lang w:val="it-IT"/>
        </w:rPr>
        <w:t>[ri</w:t>
      </w:r>
      <w:r>
        <w:rPr>
          <w:rFonts w:ascii="Arial Narrow" w:hAnsi="Arial Narrow"/>
          <w:rtl w:val="0"/>
          <w:lang w:val="it-IT"/>
        </w:rPr>
        <w:t xml:space="preserve">pubblicato in </w:t>
      </w:r>
      <w:r>
        <w:rPr>
          <w:rFonts w:ascii="Arial Narrow" w:hAnsi="Arial Narrow"/>
          <w:i w:val="1"/>
          <w:iCs w:val="1"/>
          <w:rtl w:val="0"/>
          <w:lang w:val="it-IT"/>
        </w:rPr>
        <w:t xml:space="preserve">L'epoca della secolarizzazione, </w:t>
      </w:r>
      <w:r>
        <w:rPr>
          <w:rFonts w:ascii="Arial Narrow" w:hAnsi="Arial Narrow"/>
          <w:rtl w:val="0"/>
          <w:lang w:val="it-IT"/>
        </w:rPr>
        <w:t>Milano 1970].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La collaborazione che offre il PCI,</w:t>
      </w:r>
      <w:r>
        <w:rPr>
          <w:rStyle w:val="None"/>
          <w:rFonts w:ascii="Arial Narrow" w:hAnsi="Arial Narrow" w:hint="default"/>
          <w:rtl w:val="0"/>
        </w:rPr>
        <w:t xml:space="preserve"> «</w:t>
      </w:r>
      <w:r>
        <w:rPr>
          <w:rStyle w:val="None"/>
          <w:rFonts w:ascii="Arial Narrow" w:hAnsi="Arial Narrow"/>
          <w:rtl w:val="0"/>
        </w:rPr>
        <w:t>L</w:t>
      </w:r>
      <w:r>
        <w:rPr>
          <w:rStyle w:val="None"/>
          <w:rFonts w:ascii="Arial Narrow" w:hAnsi="Arial Narrow" w:hint="default"/>
          <w:rtl w:val="0"/>
          <w:lang w:val="fr-FR"/>
        </w:rPr>
        <w:t>’</w:t>
      </w:r>
      <w:r>
        <w:rPr>
          <w:rStyle w:val="None"/>
          <w:rFonts w:ascii="Arial Narrow" w:hAnsi="Arial Narrow"/>
          <w:rtl w:val="0"/>
        </w:rPr>
        <w:t>Europa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III, n. 8, 22 febbraio 1969, pp. 15 e 31.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Simone Weil: il marxismo, il nazismo e l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</w:rPr>
        <w:t>Europa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</w:rPr>
        <w:t>L</w:t>
      </w:r>
      <w:r>
        <w:rPr>
          <w:rStyle w:val="None"/>
          <w:rFonts w:ascii="Arial Narrow" w:hAnsi="Arial Narrow" w:hint="default"/>
          <w:rtl w:val="0"/>
          <w:lang w:val="fr-FR"/>
        </w:rPr>
        <w:t>’</w:t>
      </w:r>
      <w:r>
        <w:rPr>
          <w:rStyle w:val="None"/>
          <w:rFonts w:ascii="Arial Narrow" w:hAnsi="Arial Narrow"/>
          <w:rtl w:val="0"/>
        </w:rPr>
        <w:t>Europa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es-ES_tradnl"/>
        </w:rPr>
        <w:t>, III, n. 12-13, 29 marzo 1969,  pp. 48-51.</w:t>
      </w:r>
      <w:r>
        <w:rPr>
          <w:rFonts w:ascii="Arial Narrow" w:hAnsi="Arial Narrow"/>
          <w:rtl w:val="0"/>
          <w:lang w:val="it-IT"/>
        </w:rPr>
        <w:t xml:space="preserve"> [riproduzione parziale di </w:t>
      </w:r>
      <w:r>
        <w:rPr>
          <w:rFonts w:ascii="Arial Narrow" w:hAnsi="Arial Narrow"/>
          <w:i w:val="1"/>
          <w:iCs w:val="1"/>
          <w:rtl w:val="0"/>
          <w:lang w:val="it-IT"/>
        </w:rPr>
        <w:t>Simone Weil interprete del mondo di oggi</w:t>
      </w:r>
      <w:r>
        <w:rPr>
          <w:rFonts w:ascii="Arial Narrow" w:hAnsi="Arial Narrow"/>
          <w:rtl w:val="0"/>
        </w:rPr>
        <w:t>].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fr-FR"/>
        </w:rPr>
        <w:t>La responabilit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 xml:space="preserve">à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della cultura di fronte al progresso del comunismo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</w:rPr>
        <w:t>L</w:t>
      </w:r>
      <w:r>
        <w:rPr>
          <w:rStyle w:val="None"/>
          <w:rFonts w:ascii="Arial Narrow" w:hAnsi="Arial Narrow" w:hint="default"/>
          <w:rtl w:val="0"/>
          <w:lang w:val="fr-FR"/>
        </w:rPr>
        <w:t>’</w:t>
      </w:r>
      <w:r>
        <w:rPr>
          <w:rStyle w:val="None"/>
          <w:rFonts w:ascii="Arial Narrow" w:hAnsi="Arial Narrow"/>
          <w:rtl w:val="0"/>
        </w:rPr>
        <w:t>Europa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</w:rPr>
        <w:t xml:space="preserve">, III, n. 14,  5 aprile 1969, pp. 10-14. [ora in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</w:rPr>
        <w:t>Intervento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</w:rPr>
        <w:t xml:space="preserve">, n. 20, 1975].       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 xml:space="preserve">Disgregazione: la </w:t>
      </w:r>
      <w:r>
        <w:rPr>
          <w:rStyle w:val="None"/>
          <w:rFonts w:ascii="Arial Narrow" w:hAnsi="Arial Narrow" w:hint="default"/>
          <w:i w:val="1"/>
          <w:iCs w:val="1"/>
          <w:rtl w:val="0"/>
        </w:rPr>
        <w:t>“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pornocrazia</w:t>
      </w:r>
      <w:r>
        <w:rPr>
          <w:rStyle w:val="None"/>
          <w:rFonts w:ascii="Arial Narrow" w:hAnsi="Arial Narrow" w:hint="default"/>
          <w:i w:val="1"/>
          <w:iCs w:val="1"/>
          <w:rtl w:val="0"/>
        </w:rPr>
        <w:t xml:space="preserve">”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e la morte degli ideali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</w:rPr>
        <w:t>L</w:t>
      </w:r>
      <w:r>
        <w:rPr>
          <w:rStyle w:val="None"/>
          <w:rFonts w:ascii="Arial Narrow" w:hAnsi="Arial Narrow" w:hint="default"/>
          <w:rtl w:val="0"/>
          <w:lang w:val="fr-FR"/>
        </w:rPr>
        <w:t>’</w:t>
      </w:r>
      <w:r>
        <w:rPr>
          <w:rStyle w:val="None"/>
          <w:rFonts w:ascii="Arial Narrow" w:hAnsi="Arial Narrow"/>
          <w:rtl w:val="0"/>
        </w:rPr>
        <w:t>Europa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</w:rPr>
        <w:t>, III, n. 15-16, 19 aprile 1969, pp. 8-10.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Marxismo senza verit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à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</w:rPr>
        <w:t>L</w:t>
      </w:r>
      <w:r>
        <w:rPr>
          <w:rStyle w:val="None"/>
          <w:rFonts w:ascii="Arial Narrow" w:hAnsi="Arial Narrow" w:hint="default"/>
          <w:rtl w:val="0"/>
          <w:lang w:val="fr-FR"/>
        </w:rPr>
        <w:t>’</w:t>
      </w:r>
      <w:r>
        <w:rPr>
          <w:rStyle w:val="None"/>
          <w:rFonts w:ascii="Arial Narrow" w:hAnsi="Arial Narrow"/>
          <w:rtl w:val="0"/>
        </w:rPr>
        <w:t>Europa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III, n. 18, 3 maggio 1969, pp. 20-23.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pt-PT"/>
        </w:rPr>
        <w:t>Marxismo e tecnologia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La Discussione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XVII, n. 17, 31 maggio 1969, pp. 28-30.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 xml:space="preserve">Weil la tecnica, il </w:t>
      </w:r>
      <w:r>
        <w:rPr>
          <w:rStyle w:val="None"/>
          <w:rFonts w:ascii="Arial Narrow" w:hAnsi="Arial Narrow" w:hint="default"/>
          <w:i w:val="1"/>
          <w:iCs w:val="1"/>
          <w:rtl w:val="0"/>
        </w:rPr>
        <w:t>“</w:t>
      </w:r>
      <w:r>
        <w:rPr>
          <w:rStyle w:val="None"/>
          <w:rFonts w:ascii="Arial Narrow" w:hAnsi="Arial Narrow"/>
          <w:i w:val="1"/>
          <w:iCs w:val="1"/>
          <w:rtl w:val="0"/>
        </w:rPr>
        <w:t>dialogo</w:t>
      </w:r>
      <w:r>
        <w:rPr>
          <w:rStyle w:val="None"/>
          <w:rFonts w:ascii="Arial Narrow" w:hAnsi="Arial Narrow" w:hint="default"/>
          <w:i w:val="1"/>
          <w:iCs w:val="1"/>
          <w:rtl w:val="0"/>
        </w:rPr>
        <w:t>”</w:t>
      </w:r>
      <w:r>
        <w:rPr>
          <w:rStyle w:val="None"/>
          <w:rFonts w:ascii="Arial Narrow" w:hAnsi="Arial Narrow"/>
          <w:i w:val="1"/>
          <w:iCs w:val="1"/>
          <w:rtl w:val="0"/>
        </w:rPr>
        <w:t>, i doveri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</w:rPr>
        <w:t>L</w:t>
      </w:r>
      <w:r>
        <w:rPr>
          <w:rStyle w:val="None"/>
          <w:rFonts w:ascii="Arial Narrow" w:hAnsi="Arial Narrow" w:hint="default"/>
          <w:rtl w:val="0"/>
          <w:lang w:val="fr-FR"/>
        </w:rPr>
        <w:t>’</w:t>
      </w:r>
      <w:r>
        <w:rPr>
          <w:rStyle w:val="None"/>
          <w:rFonts w:ascii="Arial Narrow" w:hAnsi="Arial Narrow"/>
          <w:rtl w:val="0"/>
        </w:rPr>
        <w:t>Europa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III, n. 24, 16 giugno 1969, pp. 54-55 e 63.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Tramonto o eclissi dei valori tradizionali?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</w:rPr>
        <w:t>L</w:t>
      </w:r>
      <w:r>
        <w:rPr>
          <w:rStyle w:val="None"/>
          <w:rFonts w:ascii="Arial Narrow" w:hAnsi="Arial Narrow" w:hint="default"/>
          <w:rtl w:val="0"/>
          <w:lang w:val="fr-FR"/>
        </w:rPr>
        <w:t>’</w:t>
      </w:r>
      <w:r>
        <w:rPr>
          <w:rStyle w:val="None"/>
          <w:rFonts w:ascii="Arial Narrow" w:hAnsi="Arial Narrow"/>
          <w:rtl w:val="0"/>
        </w:rPr>
        <w:t>Europa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 xml:space="preserve">, III, n. 29, 31 agosto 1969, pp. 43-51.  </w:t>
      </w:r>
      <w:r>
        <w:rPr>
          <w:rFonts w:ascii="Arial Narrow" w:hAnsi="Arial Narrow"/>
          <w:rtl w:val="0"/>
          <w:lang w:val="en-US"/>
        </w:rPr>
        <w:t xml:space="preserve">[ora in U.  SPIRITO-A. DEL NOCE,  </w:t>
      </w:r>
      <w:r>
        <w:rPr>
          <w:rFonts w:ascii="Arial Narrow" w:hAnsi="Arial Narrow"/>
          <w:i w:val="1"/>
          <w:iCs w:val="1"/>
          <w:rtl w:val="0"/>
          <w:lang w:val="it-IT"/>
        </w:rPr>
        <w:t>Tramonto o eclissi dei valori tradizionali?</w:t>
      </w:r>
      <w:r>
        <w:rPr>
          <w:rFonts w:ascii="Arial Narrow" w:hAnsi="Arial Narrow"/>
          <w:rtl w:val="0"/>
        </w:rPr>
        <w:t>,</w:t>
      </w:r>
      <w:r>
        <w:rPr>
          <w:rFonts w:ascii="Arial Narrow" w:hAnsi="Arial Narrow"/>
          <w:i w:val="1"/>
          <w:iCs w:val="1"/>
          <w:rtl w:val="0"/>
        </w:rPr>
        <w:t xml:space="preserve"> </w:t>
      </w:r>
      <w:r>
        <w:rPr>
          <w:rFonts w:ascii="Arial Narrow" w:hAnsi="Arial Narrow"/>
          <w:rtl w:val="0"/>
          <w:lang w:val="it-IT"/>
        </w:rPr>
        <w:t>Milano</w:t>
      </w:r>
      <w:r>
        <w:rPr>
          <w:rFonts w:ascii="Arial Narrow" w:hAnsi="Arial Narrow"/>
          <w:i w:val="1"/>
          <w:iCs w:val="1"/>
          <w:rtl w:val="0"/>
        </w:rPr>
        <w:t xml:space="preserve"> </w:t>
      </w:r>
      <w:r>
        <w:rPr>
          <w:rFonts w:ascii="Arial Narrow" w:hAnsi="Arial Narrow"/>
          <w:rtl w:val="0"/>
        </w:rPr>
        <w:t>1971].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Vecchie novit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 xml:space="preserve">à </w:t>
      </w:r>
      <w:r>
        <w:rPr>
          <w:rStyle w:val="None"/>
          <w:rFonts w:ascii="Arial Narrow" w:hAnsi="Arial Narrow"/>
          <w:i w:val="1"/>
          <w:iCs w:val="1"/>
          <w:rtl w:val="0"/>
          <w:lang w:val="de-DE"/>
        </w:rPr>
        <w:t>teologiche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</w:rPr>
        <w:t>L</w:t>
      </w:r>
      <w:r>
        <w:rPr>
          <w:rStyle w:val="None"/>
          <w:rFonts w:ascii="Arial Narrow" w:hAnsi="Arial Narrow" w:hint="default"/>
          <w:rtl w:val="0"/>
          <w:lang w:val="fr-FR"/>
        </w:rPr>
        <w:t>’</w:t>
      </w:r>
      <w:r>
        <w:rPr>
          <w:rStyle w:val="None"/>
          <w:rFonts w:ascii="Arial Narrow" w:hAnsi="Arial Narrow"/>
          <w:rtl w:val="0"/>
        </w:rPr>
        <w:t>Europa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III, n. 33, 13 ottobre 1969, pp. 44-45.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es-ES_tradnl"/>
        </w:rPr>
        <w:t>Impugnaci</w:t>
      </w:r>
      <w:r>
        <w:rPr>
          <w:rStyle w:val="None"/>
          <w:rFonts w:ascii="Arial Narrow" w:hAnsi="Arial Narrow" w:hint="default"/>
          <w:i w:val="1"/>
          <w:iCs w:val="1"/>
          <w:rtl w:val="0"/>
        </w:rPr>
        <w:t>ó</w:t>
      </w:r>
      <w:r>
        <w:rPr>
          <w:rStyle w:val="None"/>
          <w:rFonts w:ascii="Arial Narrow" w:hAnsi="Arial Narrow"/>
          <w:i w:val="1"/>
          <w:iCs w:val="1"/>
          <w:rtl w:val="0"/>
          <w:lang w:val="es-ES_tradnl"/>
        </w:rPr>
        <w:t>n y valores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es-ES_tradnl"/>
        </w:rPr>
        <w:t>Revista de Occidente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</w:rPr>
        <w:t>, n. 81, 1969, pp. 305-318.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Come si disgrega un mondo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</w:rPr>
        <w:t>L</w:t>
      </w:r>
      <w:r>
        <w:rPr>
          <w:rStyle w:val="None"/>
          <w:rFonts w:ascii="Arial Narrow" w:hAnsi="Arial Narrow" w:hint="default"/>
          <w:rtl w:val="0"/>
          <w:lang w:val="fr-FR"/>
        </w:rPr>
        <w:t>’</w:t>
      </w:r>
      <w:r>
        <w:rPr>
          <w:rStyle w:val="None"/>
          <w:rFonts w:ascii="Arial Narrow" w:hAnsi="Arial Narrow"/>
          <w:rtl w:val="0"/>
        </w:rPr>
        <w:t>Europa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fr-FR"/>
        </w:rPr>
        <w:t>, III, n. 38, 1 dicembre 1969, pp. 12-15.</w:t>
      </w:r>
    </w:p>
    <w:p>
      <w:pPr>
        <w:pStyle w:val="Modulo vuoto"/>
        <w:ind w:right="314"/>
      </w:pPr>
      <w:r>
        <w:rPr>
          <w:rFonts w:ascii="Arial Narrow" w:cs="Arial Narrow" w:hAnsi="Arial Narrow" w:eastAsia="Arial Narrow"/>
        </w:rPr>
      </w:r>
    </w:p>
    <w:sectPr>
      <w:headerReference w:type="default" r:id="rId4"/>
      <w:footerReference w:type="default" r:id="rId5"/>
      <w:pgSz w:w="11900" w:h="16840" w:orient="portrait"/>
      <w:pgMar w:top="567" w:right="567" w:bottom="567" w:left="567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it-IT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it-IT"/>
    </w:rPr>
  </w:style>
  <w:style w:type="character" w:styleId="None">
    <w:name w:val="None"/>
    <w:rPr>
      <w:lang w:val="it-IT"/>
    </w:rPr>
  </w:style>
  <w:style w:type="paragraph" w:styleId="Modulo vuoto">
    <w:name w:val="Modulo vuoto"/>
    <w:next w:val="Modulo vuo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