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1973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color w:val="000000"/>
          <w:sz w:val="100"/>
          <w:szCs w:val="100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  <w:lang w:val="it-IT"/>
        </w:rPr>
        <w:t xml:space="preserve">Schema della relazione introduttiva a AA.VV.,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Tradizione e rivoluzione</w:t>
      </w:r>
      <w:r>
        <w:rPr>
          <w:rStyle w:val="None"/>
          <w:rFonts w:ascii="Arial Narrow" w:hAnsi="Arial Narrow"/>
          <w:rtl w:val="0"/>
          <w:lang w:val="it-IT"/>
        </w:rPr>
        <w:t>. Atti del XXVII Convegno del centro studi filosofici tra professori universitari, Morcelliana, Brescia 1973, pp. 23-28.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Tradizione e rivoluzione</w:t>
      </w:r>
      <w:r>
        <w:rPr>
          <w:rStyle w:val="None"/>
          <w:rFonts w:ascii="Arial Narrow" w:hAnsi="Arial Narrow"/>
          <w:rtl w:val="0"/>
        </w:rPr>
        <w:t>, ivi, pp. 39-53.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  <w:lang w:val="it-IT"/>
        </w:rPr>
        <w:t>Risposte e conclusioni, ivi, pp. 293-299.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ripensamento della storia italiana in Giacomo Noventa</w:t>
      </w:r>
      <w:r>
        <w:rPr>
          <w:rStyle w:val="None"/>
          <w:rFonts w:ascii="Arial Narrow" w:hAnsi="Arial Narrow"/>
          <w:rtl w:val="0"/>
          <w:lang w:val="it-IT"/>
        </w:rPr>
        <w:t xml:space="preserve">,  introduzione a G. NOVENTA,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Tre parole sulla resistenza e altri scritti</w:t>
      </w:r>
      <w:r>
        <w:rPr>
          <w:rStyle w:val="None"/>
          <w:rFonts w:ascii="Arial Narrow" w:hAnsi="Arial Narrow"/>
          <w:rtl w:val="0"/>
          <w:lang w:val="it-IT"/>
        </w:rPr>
        <w:t>, Vallecchi, Firenze 1973, pp. VII-XCIX.</w:t>
      </w: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-</w:t>
      </w:r>
      <w:r>
        <w:rPr>
          <w:rFonts w:ascii="Arial Narrow" w:hAnsi="Arial Narrow"/>
          <w:i w:val="1"/>
          <w:iCs w:val="1"/>
          <w:rtl w:val="0"/>
          <w:lang w:val="it-IT"/>
        </w:rPr>
        <w:t xml:space="preserve"> Il suicidio della rivoluzione </w:t>
      </w:r>
      <w:r>
        <w:rPr>
          <w:rFonts w:ascii="Arial Narrow" w:hAnsi="Arial Narrow"/>
          <w:rtl w:val="0"/>
        </w:rPr>
        <w:t>1978 -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Un pensiero che va 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“</w:t>
      </w:r>
      <w:r>
        <w:rPr>
          <w:rStyle w:val="None"/>
          <w:rFonts w:ascii="Arial Narrow" w:hAnsi="Arial Narrow"/>
          <w:i w:val="1"/>
          <w:iCs w:val="1"/>
          <w:rtl w:val="0"/>
        </w:rPr>
        <w:t>continuato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”</w:t>
      </w:r>
      <w:r>
        <w:rPr>
          <w:rStyle w:val="None"/>
          <w:rFonts w:ascii="Arial Narrow" w:hAnsi="Arial Narrow"/>
          <w:rtl w:val="0"/>
          <w:lang w:val="en-US"/>
        </w:rPr>
        <w:t xml:space="preserve">, in AA.VV., </w:t>
      </w:r>
      <w:r>
        <w:rPr>
          <w:rStyle w:val="None"/>
          <w:rFonts w:ascii="Arial Narrow" w:hAnsi="Arial Narrow"/>
          <w:i w:val="1"/>
          <w:iCs w:val="1"/>
          <w:rtl w:val="0"/>
          <w:lang w:val="de-DE"/>
        </w:rPr>
        <w:t>Simone Weil</w:t>
      </w:r>
      <w:r>
        <w:rPr>
          <w:rStyle w:val="None"/>
          <w:rFonts w:ascii="Arial Narrow" w:hAnsi="Arial Narrow"/>
          <w:rtl w:val="0"/>
        </w:rPr>
        <w:t>, UIPC, Lodi, s.d. [ma 1973], pp. 19-28.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en-US"/>
        </w:rPr>
        <w:t>Unit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  differenza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Giornale d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6 gennaio 1973.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Pessimismo 1973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VII, n. 1, 15 gennaio 1973, pp. 95-106.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Delusioni e speranze</w:t>
      </w:r>
      <w:r>
        <w:rPr>
          <w:rStyle w:val="None"/>
          <w:rFonts w:ascii="Arial Narrow" w:hAnsi="Arial Narrow"/>
          <w:rtl w:val="0"/>
          <w:lang w:val="it-IT"/>
        </w:rPr>
        <w:t xml:space="preserve">, supplemento a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VII, n. 4, 21 marzo 1973, p. 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sacrilegio scientifico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VII, n. 5, 15 marzo 1973, pp. 63-66.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morale aperta di don Valsecchi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Resto del carlino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19 aprile 1973.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unit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del pensiero di Jacques Maritain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VII, n. 7, 30 aprile 1973, pp. 77-86.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Vaticano e la Russia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VII, n. 8-9, 15-31 maggio 1973, pp. 61-82.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Filosofia del centrosinistra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Gli Stati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II, n. 14, maggio 1973, pp. 3-9.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Chiesa, illuminismo occidentale e Unione Sovietica nell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Europa detronizzata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Idea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XXIX, n. 8-9, agosto-settembre 1973, pp. 10-20.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-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fr-FR"/>
        </w:rPr>
        <w:t>L'Europa</w:t>
      </w:r>
      <w:r>
        <w:rPr>
          <w:rStyle w:val="None"/>
          <w:rFonts w:ascii="Arial Narrow" w:hAnsi="Arial Narrow" w:hint="default"/>
          <w:rtl w:val="0"/>
        </w:rPr>
        <w:t xml:space="preserve">» </w:t>
      </w:r>
      <w:r>
        <w:rPr>
          <w:rStyle w:val="None"/>
          <w:rFonts w:ascii="Arial Narrow" w:hAnsi="Arial Narrow"/>
          <w:rtl w:val="0"/>
        </w:rPr>
        <w:t>15-31-5-1973 -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Le letture divulgative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Giornale d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24-25 agosto 1973.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Una storiografia tendenziosa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Giornale d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27-28 agosto 1973.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La pace religiosa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Giornale d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31 agosto-1 settembre 1973.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maschera ed il volto della distensione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VII, n. 15, 30 settembre 1973, pp. 49-60.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diavolo adorato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Giornale d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2-3 novembre 1973.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Togliatti e i cattolici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Giornale d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10-11 novembre 1973.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Rivoluzione nella legalit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Giornale d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13-14 novembre 1973.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Le due facce del comunismo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Giornale d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19-20 novembre 1973.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rottura con i radicali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Giornale d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26-27 novembre 1973.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unit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del pensiero di Jacques Maritain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Idea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XXIX, n. 11, novembre 1973, pp. 19-23.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conflitto si acuirebbe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Giornale d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7-8 dicembre 1973.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character" w:styleId="None">
    <w:name w:val="None"/>
    <w:rPr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